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322EB" w14:textId="77777777" w:rsidR="00F864F5" w:rsidRPr="007D3CBC" w:rsidRDefault="00000000" w:rsidP="00426A4E">
      <w:pPr>
        <w:tabs>
          <w:tab w:val="center" w:pos="4536"/>
          <w:tab w:val="right" w:pos="9072"/>
        </w:tabs>
        <w:spacing w:line="240" w:lineRule="auto"/>
        <w:ind w:left="-426" w:firstLine="851"/>
        <w:rPr>
          <w:rFonts w:asciiTheme="minorHAnsi" w:eastAsiaTheme="minorHAnsi" w:hAnsiTheme="minorHAnsi" w:cstheme="minorHAnsi"/>
          <w:lang w:eastAsia="en-US"/>
        </w:rPr>
      </w:pPr>
      <w:bookmarkStart w:id="0" w:name="_Hlk208218617"/>
      <w:r>
        <w:rPr>
          <w:rFonts w:asciiTheme="minorHAnsi" w:eastAsiaTheme="minorHAnsi" w:hAnsiTheme="minorHAnsi" w:cstheme="minorHAnsi"/>
          <w:noProof/>
          <w:lang w:eastAsia="en-US"/>
        </w:rPr>
        <w:object w:dxaOrig="870" w:dyaOrig="1035" w14:anchorId="30075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alt="" style="position:absolute;left:0;text-align:left;margin-left:-16pt;margin-top:3.55pt;width:36.2pt;height:43.65pt;z-index:251660288;mso-wrap-edited:f" wrapcoords="-432 0 -432 13102 0 16997 432 17705 6048 20892 7344 20892 13392 20892 14688 20892 20304 16997 21600 11331 21600 0 -432 0" fillcolor="window">
            <v:imagedata r:id="rId8" o:title=""/>
            <w10:wrap side="left"/>
          </v:shape>
          <o:OLEObject Type="Embed" ProgID="Word.Picture.8" ShapeID="_x0000_s2050" DrawAspect="Content" ObjectID="_1844567865" r:id="rId9"/>
        </w:object>
      </w:r>
      <w:r w:rsidR="00F864F5" w:rsidRPr="007D3CBC">
        <w:rPr>
          <w:rFonts w:asciiTheme="minorHAnsi" w:eastAsiaTheme="minorHAnsi" w:hAnsiTheme="minorHAnsi" w:cstheme="minorHAnsi"/>
          <w:b/>
          <w:bCs/>
          <w:lang w:eastAsia="en-US"/>
        </w:rPr>
        <w:t xml:space="preserve">  Občina Slovenska Bistrica</w:t>
      </w:r>
      <w:r w:rsidR="00F864F5" w:rsidRPr="007D3CBC">
        <w:rPr>
          <w:rFonts w:asciiTheme="minorHAnsi" w:eastAsiaTheme="minorHAnsi" w:hAnsiTheme="minorHAnsi" w:cstheme="minorHAnsi"/>
          <w:lang w:eastAsia="en-US"/>
        </w:rPr>
        <w:tab/>
      </w:r>
      <w:r w:rsidR="00F864F5" w:rsidRPr="007D3CBC">
        <w:rPr>
          <w:rFonts w:asciiTheme="minorHAnsi" w:eastAsiaTheme="minorHAnsi" w:hAnsiTheme="minorHAnsi" w:cstheme="minorHAnsi"/>
          <w:lang w:eastAsia="en-US"/>
        </w:rPr>
        <w:tab/>
      </w:r>
    </w:p>
    <w:p w14:paraId="302F51F6" w14:textId="77777777" w:rsidR="00F864F5" w:rsidRPr="007D3CBC" w:rsidRDefault="00F864F5" w:rsidP="00426A4E">
      <w:pPr>
        <w:tabs>
          <w:tab w:val="center" w:pos="4536"/>
          <w:tab w:val="right" w:pos="9072"/>
        </w:tabs>
        <w:spacing w:line="240" w:lineRule="auto"/>
        <w:ind w:left="-426" w:firstLine="851"/>
        <w:rPr>
          <w:rFonts w:asciiTheme="minorHAnsi" w:eastAsiaTheme="minorHAnsi" w:hAnsiTheme="minorHAnsi" w:cstheme="minorHAnsi"/>
          <w:lang w:eastAsia="en-US"/>
        </w:rPr>
      </w:pPr>
      <w:r w:rsidRPr="007D3CBC">
        <w:rPr>
          <w:rFonts w:asciiTheme="minorHAnsi" w:eastAsiaTheme="minorHAnsi" w:hAnsiTheme="minorHAnsi" w:cstheme="minorHAnsi"/>
          <w:lang w:eastAsia="en-US"/>
        </w:rPr>
        <w:t xml:space="preserve">  Kolodvorska ulica 10, 2310 Slovenska Bistrica</w:t>
      </w:r>
    </w:p>
    <w:p w14:paraId="22682243" w14:textId="0661B4CA" w:rsidR="00F864F5" w:rsidRPr="007D3CBC" w:rsidRDefault="00F864F5" w:rsidP="00426A4E">
      <w:pPr>
        <w:tabs>
          <w:tab w:val="center" w:pos="4536"/>
          <w:tab w:val="right" w:pos="9072"/>
        </w:tabs>
        <w:spacing w:line="240" w:lineRule="auto"/>
        <w:ind w:left="-426" w:firstLine="851"/>
        <w:rPr>
          <w:rFonts w:asciiTheme="minorHAnsi" w:eastAsiaTheme="minorHAnsi" w:hAnsiTheme="minorHAnsi" w:cstheme="minorHAnsi"/>
          <w:lang w:eastAsia="en-US"/>
        </w:rPr>
      </w:pPr>
      <w:r w:rsidRPr="007D3CBC">
        <w:rPr>
          <w:rFonts w:asciiTheme="minorHAnsi" w:eastAsiaTheme="minorHAnsi" w:hAnsiTheme="minorHAnsi" w:cstheme="minorHAnsi"/>
          <w:lang w:eastAsia="en-US"/>
        </w:rPr>
        <w:t xml:space="preserve">  </w:t>
      </w:r>
      <w:r w:rsidR="00D67C2C">
        <w:rPr>
          <w:rFonts w:asciiTheme="minorHAnsi" w:eastAsiaTheme="minorHAnsi" w:hAnsiTheme="minorHAnsi" w:cstheme="minorHAnsi"/>
          <w:lang w:eastAsia="en-US"/>
        </w:rPr>
        <w:t>Oddelek za družbene dejavnosti</w:t>
      </w:r>
    </w:p>
    <w:p w14:paraId="0FF71A4B" w14:textId="77777777" w:rsidR="00F864F5" w:rsidRPr="007D3CBC" w:rsidRDefault="00F864F5" w:rsidP="00426A4E">
      <w:pPr>
        <w:tabs>
          <w:tab w:val="center" w:pos="4536"/>
          <w:tab w:val="right" w:pos="9072"/>
        </w:tabs>
        <w:spacing w:line="240" w:lineRule="auto"/>
        <w:ind w:left="-426" w:firstLine="851"/>
        <w:rPr>
          <w:rFonts w:ascii="Arial" w:eastAsiaTheme="minorHAnsi" w:hAnsi="Arial" w:cs="Arial"/>
          <w:lang w:eastAsia="en-US"/>
        </w:rPr>
      </w:pPr>
      <w:r w:rsidRPr="007D3CBC">
        <w:rPr>
          <w:rFonts w:ascii="Arial" w:eastAsiaTheme="minorHAnsi" w:hAnsi="Arial" w:cs="Arial"/>
          <w:noProof/>
        </w:rPr>
        <mc:AlternateContent>
          <mc:Choice Requires="wps">
            <w:drawing>
              <wp:anchor distT="0" distB="0" distL="114300" distR="114300" simplePos="0" relativeHeight="251659264" behindDoc="0" locked="0" layoutInCell="1" allowOverlap="1" wp14:anchorId="15B85A55" wp14:editId="5C6E335D">
                <wp:simplePos x="0" y="0"/>
                <wp:positionH relativeFrom="margin">
                  <wp:align>left</wp:align>
                </wp:positionH>
                <wp:positionV relativeFrom="paragraph">
                  <wp:posOffset>107950</wp:posOffset>
                </wp:positionV>
                <wp:extent cx="5800725" cy="19050"/>
                <wp:effectExtent l="0" t="0" r="28575" b="19050"/>
                <wp:wrapNone/>
                <wp:docPr id="204580652" name="Raven povezovalnik 3"/>
                <wp:cNvGraphicFramePr/>
                <a:graphic xmlns:a="http://schemas.openxmlformats.org/drawingml/2006/main">
                  <a:graphicData uri="http://schemas.microsoft.com/office/word/2010/wordprocessingShape">
                    <wps:wsp>
                      <wps:cNvCnPr/>
                      <wps:spPr>
                        <a:xfrm flipV="1">
                          <a:off x="0" y="0"/>
                          <a:ext cx="5800725" cy="19050"/>
                        </a:xfrm>
                        <a:prstGeom prst="line">
                          <a:avLst/>
                        </a:prstGeom>
                        <a:noFill/>
                        <a:ln w="19050" cap="flat" cmpd="sng" algn="ctr">
                          <a:solidFill>
                            <a:srgbClr val="FF0000"/>
                          </a:solidFill>
                          <a:prstDash val="solid"/>
                          <a:miter lim="800000"/>
                        </a:ln>
                        <a:effectLst/>
                      </wps:spPr>
                      <wps:bodyPr/>
                    </wps:wsp>
                  </a:graphicData>
                </a:graphic>
              </wp:anchor>
            </w:drawing>
          </mc:Choice>
          <mc:Fallback>
            <w:pict>
              <v:line w14:anchorId="2C74C6BD" id="Raven povezovalnik 3" o:spid="_x0000_s1026" style="position:absolute;flip:y;z-index:251659264;visibility:visible;mso-wrap-style:square;mso-wrap-distance-left:9pt;mso-wrap-distance-top:0;mso-wrap-distance-right:9pt;mso-wrap-distance-bottom:0;mso-position-horizontal:left;mso-position-horizontal-relative:margin;mso-position-vertical:absolute;mso-position-vertical-relative:text" from="0,8.5pt" to="456.7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" strokecolor="red" strokeweight="1.5pt">
                <v:stroke joinstyle="miter"/>
                <w10:wrap anchorx="margin"/>
              </v:line>
            </w:pict>
          </mc:Fallback>
        </mc:AlternateContent>
      </w:r>
      <w:r w:rsidRPr="007D3CBC">
        <w:rPr>
          <w:rFonts w:ascii="Arial" w:eastAsiaTheme="minorHAnsi" w:hAnsi="Arial" w:cs="Arial"/>
          <w:lang w:eastAsia="en-US"/>
        </w:rPr>
        <w:tab/>
      </w:r>
      <w:r w:rsidRPr="007D3CBC">
        <w:rPr>
          <w:rFonts w:ascii="Arial" w:eastAsiaTheme="minorHAnsi" w:hAnsi="Arial" w:cs="Arial"/>
          <w:lang w:eastAsia="en-US"/>
        </w:rPr>
        <w:tab/>
      </w:r>
    </w:p>
    <w:p w14:paraId="6D2D9F00" w14:textId="77777777" w:rsidR="006D0907" w:rsidRPr="007D3CBC" w:rsidRDefault="006D0907" w:rsidP="00426A4E">
      <w:pPr>
        <w:spacing w:line="240" w:lineRule="auto"/>
        <w:rPr>
          <w:rFonts w:asciiTheme="minorHAnsi" w:hAnsiTheme="minorHAnsi" w:cstheme="minorHAnsi"/>
        </w:rPr>
      </w:pPr>
    </w:p>
    <w:p w14:paraId="3507F863" w14:textId="5D9D8973" w:rsidR="00E4556B" w:rsidRDefault="00E4556B" w:rsidP="00E4556B">
      <w:pPr>
        <w:jc w:val="both"/>
        <w:rPr>
          <w:sz w:val="24"/>
        </w:rPr>
      </w:pPr>
      <w:r>
        <w:rPr>
          <w:sz w:val="24"/>
        </w:rPr>
        <w:t xml:space="preserve">Številka: </w:t>
      </w:r>
      <w:r w:rsidR="00234B13">
        <w:rPr>
          <w:sz w:val="24"/>
        </w:rPr>
        <w:t>410-52/2026</w:t>
      </w:r>
    </w:p>
    <w:p w14:paraId="0DD0B06E" w14:textId="729EC835" w:rsidR="00E4556B" w:rsidRDefault="00E4556B" w:rsidP="00E4556B">
      <w:pPr>
        <w:jc w:val="both"/>
        <w:rPr>
          <w:sz w:val="24"/>
        </w:rPr>
      </w:pPr>
      <w:r>
        <w:rPr>
          <w:sz w:val="24"/>
        </w:rPr>
        <w:t xml:space="preserve">Datum: </w:t>
      </w:r>
      <w:r w:rsidR="00C01035">
        <w:rPr>
          <w:sz w:val="24"/>
        </w:rPr>
        <w:t>6</w:t>
      </w:r>
      <w:r w:rsidR="00234B13">
        <w:rPr>
          <w:sz w:val="24"/>
        </w:rPr>
        <w:t>.7.2026</w:t>
      </w:r>
    </w:p>
    <w:p w14:paraId="1A0D2F5D" w14:textId="77777777" w:rsidR="00E4556B" w:rsidRDefault="00E4556B" w:rsidP="00E4556B">
      <w:pPr>
        <w:jc w:val="both"/>
        <w:rPr>
          <w:sz w:val="24"/>
        </w:rPr>
      </w:pPr>
    </w:p>
    <w:p w14:paraId="06DEB1E2" w14:textId="77777777" w:rsidR="00E4556B" w:rsidRDefault="00E4556B" w:rsidP="00E4556B">
      <w:pPr>
        <w:jc w:val="both"/>
        <w:rPr>
          <w:sz w:val="24"/>
        </w:rPr>
      </w:pPr>
    </w:p>
    <w:p w14:paraId="285AD194" w14:textId="77777777" w:rsidR="00E4556B" w:rsidRDefault="00E4556B" w:rsidP="00E4556B">
      <w:pPr>
        <w:jc w:val="both"/>
        <w:rPr>
          <w:sz w:val="24"/>
        </w:rPr>
      </w:pPr>
    </w:p>
    <w:p w14:paraId="3F26EBE0" w14:textId="77777777" w:rsidR="00E4556B" w:rsidRDefault="00E4556B" w:rsidP="00E4556B">
      <w:pPr>
        <w:jc w:val="both"/>
        <w:rPr>
          <w:sz w:val="24"/>
        </w:rPr>
      </w:pPr>
    </w:p>
    <w:p w14:paraId="5333CF0C" w14:textId="77777777" w:rsidR="00E4556B" w:rsidRDefault="00E4556B" w:rsidP="00E4556B">
      <w:pPr>
        <w:jc w:val="both"/>
        <w:rPr>
          <w:sz w:val="24"/>
        </w:rPr>
      </w:pPr>
    </w:p>
    <w:p w14:paraId="059AD947" w14:textId="77777777" w:rsidR="00E4556B" w:rsidRDefault="00E4556B" w:rsidP="00E4556B">
      <w:pPr>
        <w:jc w:val="both"/>
        <w:rPr>
          <w:sz w:val="24"/>
        </w:rPr>
      </w:pPr>
    </w:p>
    <w:p w14:paraId="208E2B12" w14:textId="77777777" w:rsidR="00E4556B" w:rsidRDefault="00E4556B" w:rsidP="00E4556B">
      <w:pPr>
        <w:jc w:val="both"/>
        <w:rPr>
          <w:sz w:val="24"/>
        </w:rPr>
      </w:pPr>
    </w:p>
    <w:p w14:paraId="2148C021" w14:textId="77777777" w:rsidR="00E4556B" w:rsidRDefault="00E4556B" w:rsidP="00E4556B">
      <w:pPr>
        <w:jc w:val="both"/>
        <w:rPr>
          <w:sz w:val="24"/>
        </w:rPr>
      </w:pPr>
    </w:p>
    <w:p w14:paraId="7EFF6E61" w14:textId="77777777" w:rsidR="00E4556B" w:rsidRDefault="00E4556B" w:rsidP="00E4556B">
      <w:pPr>
        <w:jc w:val="both"/>
        <w:rPr>
          <w:sz w:val="24"/>
        </w:rPr>
      </w:pPr>
    </w:p>
    <w:p w14:paraId="283A6884" w14:textId="77777777" w:rsidR="00E4556B" w:rsidRDefault="00E4556B" w:rsidP="00E4556B">
      <w:pPr>
        <w:jc w:val="both"/>
        <w:rPr>
          <w:sz w:val="24"/>
        </w:rPr>
      </w:pPr>
    </w:p>
    <w:p w14:paraId="63C84B5F" w14:textId="77777777" w:rsidR="00E4556B" w:rsidRDefault="00E4556B" w:rsidP="00E4556B">
      <w:pPr>
        <w:jc w:val="center"/>
        <w:rPr>
          <w:sz w:val="36"/>
          <w:szCs w:val="36"/>
        </w:rPr>
      </w:pPr>
      <w:r w:rsidRPr="00327F1C">
        <w:rPr>
          <w:sz w:val="36"/>
          <w:szCs w:val="36"/>
        </w:rPr>
        <w:t xml:space="preserve">JAVNI RAZPIS </w:t>
      </w:r>
    </w:p>
    <w:p w14:paraId="160056ED" w14:textId="324FC700" w:rsidR="00E4556B" w:rsidRPr="00327F1C" w:rsidRDefault="00E4556B" w:rsidP="00E4556B">
      <w:pPr>
        <w:jc w:val="center"/>
        <w:rPr>
          <w:sz w:val="36"/>
          <w:szCs w:val="36"/>
        </w:rPr>
      </w:pPr>
      <w:r w:rsidRPr="00327F1C">
        <w:rPr>
          <w:sz w:val="36"/>
          <w:szCs w:val="36"/>
        </w:rPr>
        <w:t xml:space="preserve">ZA SOFINANCIRANJE </w:t>
      </w:r>
      <w:r w:rsidR="00922081">
        <w:rPr>
          <w:sz w:val="36"/>
          <w:szCs w:val="36"/>
        </w:rPr>
        <w:t>OBNOVE KULTURNIH SPOMENIKOV LOKALNEGA POMENA</w:t>
      </w:r>
    </w:p>
    <w:p w14:paraId="26138CA7" w14:textId="77777777" w:rsidR="00E4556B" w:rsidRDefault="00E4556B" w:rsidP="00E4556B">
      <w:pPr>
        <w:jc w:val="both"/>
        <w:rPr>
          <w:sz w:val="24"/>
        </w:rPr>
      </w:pPr>
    </w:p>
    <w:p w14:paraId="5707B23E" w14:textId="77777777" w:rsidR="00E4556B" w:rsidRDefault="00E4556B" w:rsidP="00E4556B">
      <w:pPr>
        <w:jc w:val="both"/>
        <w:rPr>
          <w:sz w:val="24"/>
        </w:rPr>
      </w:pPr>
    </w:p>
    <w:p w14:paraId="5D4DCA9D" w14:textId="77777777" w:rsidR="00E4556B" w:rsidRDefault="00E4556B" w:rsidP="00E4556B">
      <w:pPr>
        <w:jc w:val="both"/>
        <w:rPr>
          <w:sz w:val="24"/>
        </w:rPr>
      </w:pPr>
    </w:p>
    <w:p w14:paraId="0C62DDED" w14:textId="77777777" w:rsidR="00E4556B" w:rsidRDefault="00E4556B" w:rsidP="00E4556B">
      <w:pPr>
        <w:jc w:val="both"/>
        <w:rPr>
          <w:sz w:val="24"/>
        </w:rPr>
      </w:pPr>
    </w:p>
    <w:p w14:paraId="47E88E5C" w14:textId="77777777" w:rsidR="00E4556B" w:rsidRDefault="00E4556B" w:rsidP="00E4556B">
      <w:pPr>
        <w:jc w:val="both"/>
        <w:rPr>
          <w:sz w:val="24"/>
        </w:rPr>
      </w:pPr>
    </w:p>
    <w:p w14:paraId="3FAA4147" w14:textId="77777777" w:rsidR="00E4556B" w:rsidRDefault="00E4556B" w:rsidP="00E4556B">
      <w:pPr>
        <w:jc w:val="both"/>
        <w:rPr>
          <w:sz w:val="24"/>
        </w:rPr>
      </w:pPr>
    </w:p>
    <w:p w14:paraId="0197232E" w14:textId="77777777" w:rsidR="00E4556B" w:rsidRDefault="00E4556B" w:rsidP="00E4556B">
      <w:pPr>
        <w:jc w:val="both"/>
        <w:rPr>
          <w:sz w:val="24"/>
        </w:rPr>
      </w:pPr>
    </w:p>
    <w:p w14:paraId="25E3FC62" w14:textId="77777777" w:rsidR="00E4556B" w:rsidRDefault="00E4556B" w:rsidP="00426A4E">
      <w:pPr>
        <w:pStyle w:val="Telobesedila"/>
        <w:spacing w:after="0" w:line="240" w:lineRule="auto"/>
        <w:jc w:val="both"/>
      </w:pPr>
    </w:p>
    <w:p w14:paraId="1A685C70" w14:textId="77777777" w:rsidR="00E4556B" w:rsidRDefault="00E4556B" w:rsidP="00426A4E">
      <w:pPr>
        <w:pStyle w:val="Telobesedila"/>
        <w:spacing w:after="0" w:line="240" w:lineRule="auto"/>
        <w:jc w:val="both"/>
      </w:pPr>
    </w:p>
    <w:p w14:paraId="4568B2C0" w14:textId="77777777" w:rsidR="00E4556B" w:rsidRDefault="00E4556B" w:rsidP="00426A4E">
      <w:pPr>
        <w:pStyle w:val="Telobesedila"/>
        <w:spacing w:after="0" w:line="240" w:lineRule="auto"/>
        <w:jc w:val="both"/>
      </w:pPr>
    </w:p>
    <w:p w14:paraId="41402318" w14:textId="77777777" w:rsidR="00E4556B" w:rsidRDefault="00E4556B" w:rsidP="00426A4E">
      <w:pPr>
        <w:pStyle w:val="Telobesedila"/>
        <w:spacing w:after="0" w:line="240" w:lineRule="auto"/>
        <w:jc w:val="both"/>
      </w:pPr>
    </w:p>
    <w:p w14:paraId="13512397" w14:textId="77777777" w:rsidR="00E4556B" w:rsidRDefault="00E4556B" w:rsidP="00426A4E">
      <w:pPr>
        <w:pStyle w:val="Telobesedila"/>
        <w:spacing w:after="0" w:line="240" w:lineRule="auto"/>
        <w:jc w:val="both"/>
      </w:pPr>
    </w:p>
    <w:p w14:paraId="64B04503" w14:textId="77777777" w:rsidR="00E4556B" w:rsidRDefault="00E4556B" w:rsidP="00426A4E">
      <w:pPr>
        <w:pStyle w:val="Telobesedila"/>
        <w:spacing w:after="0" w:line="240" w:lineRule="auto"/>
        <w:jc w:val="both"/>
      </w:pPr>
    </w:p>
    <w:p w14:paraId="19CE89A5" w14:textId="77777777" w:rsidR="00E4556B" w:rsidRDefault="00E4556B" w:rsidP="00426A4E">
      <w:pPr>
        <w:pStyle w:val="Telobesedila"/>
        <w:spacing w:after="0" w:line="240" w:lineRule="auto"/>
        <w:jc w:val="both"/>
      </w:pPr>
    </w:p>
    <w:p w14:paraId="1A4C5652" w14:textId="77777777" w:rsidR="00E4556B" w:rsidRDefault="00E4556B" w:rsidP="00426A4E">
      <w:pPr>
        <w:pStyle w:val="Telobesedila"/>
        <w:spacing w:after="0" w:line="240" w:lineRule="auto"/>
        <w:jc w:val="both"/>
      </w:pPr>
    </w:p>
    <w:p w14:paraId="56B01425" w14:textId="77777777" w:rsidR="00E4556B" w:rsidRDefault="00E4556B" w:rsidP="00426A4E">
      <w:pPr>
        <w:pStyle w:val="Telobesedila"/>
        <w:spacing w:after="0" w:line="240" w:lineRule="auto"/>
        <w:jc w:val="both"/>
      </w:pPr>
    </w:p>
    <w:p w14:paraId="2ADE51C1" w14:textId="77777777" w:rsidR="00E4556B" w:rsidRDefault="00E4556B" w:rsidP="00426A4E">
      <w:pPr>
        <w:pStyle w:val="Telobesedila"/>
        <w:spacing w:after="0" w:line="240" w:lineRule="auto"/>
        <w:jc w:val="both"/>
      </w:pPr>
    </w:p>
    <w:p w14:paraId="654FD3D0" w14:textId="77777777" w:rsidR="00E4556B" w:rsidRDefault="00E4556B" w:rsidP="00426A4E">
      <w:pPr>
        <w:pStyle w:val="Telobesedila"/>
        <w:spacing w:after="0" w:line="240" w:lineRule="auto"/>
        <w:jc w:val="both"/>
      </w:pPr>
    </w:p>
    <w:p w14:paraId="6B8DAE9A" w14:textId="77777777" w:rsidR="00E4556B" w:rsidRDefault="00E4556B" w:rsidP="00426A4E">
      <w:pPr>
        <w:pStyle w:val="Telobesedila"/>
        <w:spacing w:after="0" w:line="240" w:lineRule="auto"/>
        <w:jc w:val="both"/>
      </w:pPr>
    </w:p>
    <w:p w14:paraId="2F9A2866" w14:textId="77777777" w:rsidR="00E4556B" w:rsidRDefault="00E4556B" w:rsidP="00426A4E">
      <w:pPr>
        <w:pStyle w:val="Telobesedila"/>
        <w:spacing w:after="0" w:line="240" w:lineRule="auto"/>
        <w:jc w:val="both"/>
      </w:pPr>
    </w:p>
    <w:p w14:paraId="2264E578" w14:textId="36D1FFF3" w:rsidR="00E4556B" w:rsidRDefault="00922081" w:rsidP="00E4556B">
      <w:pPr>
        <w:jc w:val="center"/>
        <w:rPr>
          <w:sz w:val="24"/>
        </w:rPr>
      </w:pPr>
      <w:r>
        <w:rPr>
          <w:sz w:val="24"/>
        </w:rPr>
        <w:t xml:space="preserve">JULIJ </w:t>
      </w:r>
      <w:r w:rsidR="00E4556B">
        <w:rPr>
          <w:sz w:val="24"/>
        </w:rPr>
        <w:t xml:space="preserve"> 2026</w:t>
      </w:r>
    </w:p>
    <w:p w14:paraId="7A8083A5" w14:textId="77777777" w:rsidR="00E4556B" w:rsidRDefault="00E4556B" w:rsidP="00426A4E">
      <w:pPr>
        <w:pStyle w:val="Telobesedila"/>
        <w:spacing w:after="0" w:line="240" w:lineRule="auto"/>
        <w:jc w:val="both"/>
      </w:pPr>
    </w:p>
    <w:p w14:paraId="349528A0" w14:textId="77777777" w:rsidR="00922081" w:rsidRDefault="00922081" w:rsidP="00E4556B">
      <w:pPr>
        <w:jc w:val="both"/>
        <w:rPr>
          <w:color w:val="EE0000"/>
          <w:sz w:val="24"/>
        </w:rPr>
      </w:pPr>
    </w:p>
    <w:p w14:paraId="79EC0CCA" w14:textId="77777777" w:rsidR="00933920" w:rsidRDefault="00933920" w:rsidP="00E4556B">
      <w:pPr>
        <w:jc w:val="both"/>
        <w:rPr>
          <w:sz w:val="24"/>
        </w:rPr>
      </w:pPr>
    </w:p>
    <w:p w14:paraId="2B5E74D9" w14:textId="2C95B583" w:rsidR="00E4556B" w:rsidRPr="00BA65D6" w:rsidRDefault="00E4556B" w:rsidP="00BA65D6">
      <w:pPr>
        <w:jc w:val="both"/>
        <w:rPr>
          <w:sz w:val="24"/>
          <w:szCs w:val="24"/>
        </w:rPr>
      </w:pPr>
      <w:r w:rsidRPr="00BA65D6">
        <w:rPr>
          <w:sz w:val="24"/>
          <w:szCs w:val="24"/>
        </w:rPr>
        <w:lastRenderedPageBreak/>
        <w:t>Občina Slovenska Bistrica na podlagi</w:t>
      </w:r>
      <w:r w:rsidR="00933920" w:rsidRPr="00BA65D6">
        <w:rPr>
          <w:sz w:val="24"/>
          <w:szCs w:val="24"/>
        </w:rPr>
        <w:t xml:space="preserve"> določil </w:t>
      </w:r>
      <w:r w:rsidR="00933920" w:rsidRPr="00BA65D6">
        <w:rPr>
          <w:rFonts w:eastAsia="Times New Roman"/>
          <w:sz w:val="24"/>
          <w:szCs w:val="24"/>
        </w:rPr>
        <w:t xml:space="preserve"> Zakona o uresničevanju javnega interesa na </w:t>
      </w:r>
      <w:r w:rsidR="00933920" w:rsidRPr="00BA65D6">
        <w:rPr>
          <w:sz w:val="24"/>
          <w:szCs w:val="24"/>
        </w:rPr>
        <w:t>področju kulture (Uradni list RS, št. 77/07 – uradno prečiščen</w:t>
      </w:r>
      <w:r w:rsidR="00BA65D6" w:rsidRPr="00BA65D6">
        <w:rPr>
          <w:sz w:val="24"/>
          <w:szCs w:val="24"/>
        </w:rPr>
        <w:t xml:space="preserve">o </w:t>
      </w:r>
      <w:r w:rsidR="00933920" w:rsidRPr="00BA65D6">
        <w:rPr>
          <w:sz w:val="24"/>
          <w:szCs w:val="24"/>
        </w:rPr>
        <w:t>besedilo, 56/08, 4/10, 20/11, 111/13, 68/16, 61/17, 21/18 –</w:t>
      </w:r>
      <w:proofErr w:type="spellStart"/>
      <w:r w:rsidR="00933920" w:rsidRPr="00BA65D6">
        <w:rPr>
          <w:sz w:val="24"/>
          <w:szCs w:val="24"/>
        </w:rPr>
        <w:t>ZNOrg</w:t>
      </w:r>
      <w:proofErr w:type="spellEnd"/>
      <w:r w:rsidR="00933920" w:rsidRPr="00BA65D6">
        <w:rPr>
          <w:sz w:val="24"/>
          <w:szCs w:val="24"/>
        </w:rPr>
        <w:t>, 3/22 –</w:t>
      </w:r>
      <w:proofErr w:type="spellStart"/>
      <w:r w:rsidR="00933920" w:rsidRPr="00BA65D6">
        <w:rPr>
          <w:sz w:val="24"/>
          <w:szCs w:val="24"/>
        </w:rPr>
        <w:t>ZDeb</w:t>
      </w:r>
      <w:proofErr w:type="spellEnd"/>
      <w:r w:rsidR="00933920" w:rsidRPr="00BA65D6">
        <w:rPr>
          <w:sz w:val="24"/>
          <w:szCs w:val="24"/>
        </w:rPr>
        <w:t>, 105/22 </w:t>
      </w:r>
      <w:r w:rsidR="00BA65D6" w:rsidRPr="00BA65D6">
        <w:rPr>
          <w:sz w:val="24"/>
          <w:szCs w:val="24"/>
        </w:rPr>
        <w:t xml:space="preserve">,  ZZNŠPP, 8/25 in 77/25U,  </w:t>
      </w:r>
      <w:r w:rsidR="00933920" w:rsidRPr="00BA65D6">
        <w:rPr>
          <w:sz w:val="24"/>
          <w:szCs w:val="24"/>
        </w:rPr>
        <w:t>Odloka  o proračunu občine Slovenska Bistrica za leto 2026 ( UGSO št.</w:t>
      </w:r>
      <w:r w:rsidR="00C01035">
        <w:rPr>
          <w:sz w:val="24"/>
          <w:szCs w:val="24"/>
        </w:rPr>
        <w:t xml:space="preserve"> 74/2025 in </w:t>
      </w:r>
      <w:r w:rsidR="00BA65D6" w:rsidRPr="00BA65D6">
        <w:rPr>
          <w:sz w:val="24"/>
          <w:szCs w:val="24"/>
        </w:rPr>
        <w:t xml:space="preserve"> </w:t>
      </w:r>
      <w:r w:rsidR="00BA65D6" w:rsidRPr="00C01035">
        <w:rPr>
          <w:sz w:val="24"/>
          <w:szCs w:val="24"/>
        </w:rPr>
        <w:t>34/2026</w:t>
      </w:r>
      <w:r w:rsidR="00933920" w:rsidRPr="00BA65D6">
        <w:rPr>
          <w:sz w:val="24"/>
          <w:szCs w:val="24"/>
        </w:rPr>
        <w:t xml:space="preserve">)  in  </w:t>
      </w:r>
      <w:r w:rsidRPr="00BA65D6">
        <w:rPr>
          <w:sz w:val="24"/>
          <w:szCs w:val="24"/>
        </w:rPr>
        <w:t xml:space="preserve"> Sklepa o začetku postopka in imenovanju strokovne komisije </w:t>
      </w:r>
      <w:r w:rsidR="00234B13" w:rsidRPr="00BA65D6">
        <w:rPr>
          <w:sz w:val="24"/>
          <w:szCs w:val="24"/>
        </w:rPr>
        <w:t xml:space="preserve"> št.410-52/2026/1</w:t>
      </w:r>
      <w:r w:rsidR="00BA65D6" w:rsidRPr="00BA65D6">
        <w:rPr>
          <w:sz w:val="24"/>
          <w:szCs w:val="24"/>
        </w:rPr>
        <w:t>, objavlja</w:t>
      </w:r>
    </w:p>
    <w:p w14:paraId="61B56898" w14:textId="77777777" w:rsidR="00E4556B" w:rsidRPr="00BA65D6" w:rsidRDefault="00E4556B" w:rsidP="00E4556B">
      <w:pPr>
        <w:jc w:val="both"/>
        <w:rPr>
          <w:sz w:val="24"/>
          <w:szCs w:val="24"/>
        </w:rPr>
      </w:pPr>
    </w:p>
    <w:p w14:paraId="077A7F2A" w14:textId="77777777" w:rsidR="00E4556B" w:rsidRPr="00A75915" w:rsidRDefault="00E4556B" w:rsidP="00E4556B">
      <w:pPr>
        <w:jc w:val="both"/>
        <w:rPr>
          <w:b/>
          <w:bCs/>
          <w:sz w:val="24"/>
        </w:rPr>
      </w:pPr>
    </w:p>
    <w:p w14:paraId="016D2FF9" w14:textId="66DB6AEB" w:rsidR="00E4556B" w:rsidRPr="00A75915" w:rsidRDefault="00E4556B" w:rsidP="00E4556B">
      <w:pPr>
        <w:jc w:val="center"/>
        <w:rPr>
          <w:b/>
          <w:bCs/>
          <w:sz w:val="24"/>
        </w:rPr>
      </w:pPr>
      <w:r w:rsidRPr="00A75915">
        <w:rPr>
          <w:b/>
          <w:bCs/>
          <w:sz w:val="24"/>
        </w:rPr>
        <w:t xml:space="preserve">JAVNI RAZPIS ZA SOFINANCIRANJE </w:t>
      </w:r>
      <w:r w:rsidR="00922081">
        <w:rPr>
          <w:b/>
          <w:bCs/>
          <w:sz w:val="24"/>
        </w:rPr>
        <w:t>OBNOVE KULTURNIH SPOMENIKOV LOKALNEGA POMENA</w:t>
      </w:r>
    </w:p>
    <w:p w14:paraId="54D62265" w14:textId="77777777" w:rsidR="00E4556B" w:rsidRDefault="00E4556B" w:rsidP="00E4556B">
      <w:pPr>
        <w:spacing w:line="240" w:lineRule="auto"/>
        <w:rPr>
          <w:sz w:val="24"/>
        </w:rPr>
      </w:pPr>
    </w:p>
    <w:p w14:paraId="35F26CB6" w14:textId="77777777" w:rsidR="00E4556B" w:rsidRPr="005D0492" w:rsidRDefault="00E4556B" w:rsidP="00E4556B">
      <w:pPr>
        <w:pStyle w:val="Brezrazmikov"/>
        <w:rPr>
          <w:b/>
          <w:bCs/>
        </w:rPr>
      </w:pPr>
      <w:r w:rsidRPr="005D0492">
        <w:rPr>
          <w:b/>
          <w:bCs/>
        </w:rPr>
        <w:t>1. Predmet javnega razpisa</w:t>
      </w:r>
    </w:p>
    <w:p w14:paraId="30415643" w14:textId="33B9840A" w:rsidR="00E4556B" w:rsidRDefault="00E4556B" w:rsidP="00E4556B">
      <w:pPr>
        <w:jc w:val="both"/>
        <w:rPr>
          <w:sz w:val="24"/>
        </w:rPr>
      </w:pPr>
      <w:r>
        <w:rPr>
          <w:sz w:val="24"/>
        </w:rPr>
        <w:t xml:space="preserve">Predmet javnega razpisa je sofinanciranje </w:t>
      </w:r>
      <w:r w:rsidR="00922081">
        <w:rPr>
          <w:sz w:val="24"/>
        </w:rPr>
        <w:t>obnove kulturnih spomenikov lokalnega pomena v občini Slovenska Bistrica z namenom ohranjanja  nepremične</w:t>
      </w:r>
      <w:r w:rsidR="00933920">
        <w:rPr>
          <w:sz w:val="24"/>
        </w:rPr>
        <w:t xml:space="preserve"> kulturne</w:t>
      </w:r>
      <w:r w:rsidR="00922081">
        <w:rPr>
          <w:sz w:val="24"/>
        </w:rPr>
        <w:t xml:space="preserve"> dediščine.</w:t>
      </w:r>
    </w:p>
    <w:p w14:paraId="1DF5E029" w14:textId="77777777" w:rsidR="00933920" w:rsidRDefault="00933920" w:rsidP="00E4556B">
      <w:pPr>
        <w:jc w:val="both"/>
        <w:rPr>
          <w:sz w:val="24"/>
        </w:rPr>
      </w:pPr>
    </w:p>
    <w:p w14:paraId="77EB3224" w14:textId="14DACF2C" w:rsidR="00E4556B" w:rsidRPr="005D0492" w:rsidRDefault="008B18EE" w:rsidP="00E4556B">
      <w:pPr>
        <w:jc w:val="both"/>
        <w:rPr>
          <w:b/>
          <w:bCs/>
          <w:sz w:val="24"/>
        </w:rPr>
      </w:pPr>
      <w:r>
        <w:rPr>
          <w:b/>
          <w:bCs/>
          <w:sz w:val="24"/>
        </w:rPr>
        <w:t>2</w:t>
      </w:r>
      <w:r w:rsidR="00E4556B" w:rsidRPr="005D0492">
        <w:rPr>
          <w:b/>
          <w:bCs/>
          <w:sz w:val="24"/>
        </w:rPr>
        <w:t>. Sofinanciranje</w:t>
      </w:r>
    </w:p>
    <w:p w14:paraId="441F3D13" w14:textId="3DA7D9DE" w:rsidR="00E4556B" w:rsidRDefault="00E4556B" w:rsidP="00E4556B">
      <w:pPr>
        <w:jc w:val="both"/>
        <w:rPr>
          <w:sz w:val="24"/>
        </w:rPr>
      </w:pPr>
      <w:proofErr w:type="spellStart"/>
      <w:r w:rsidRPr="00856DF3">
        <w:rPr>
          <w:sz w:val="24"/>
        </w:rPr>
        <w:t>Sofinancerska</w:t>
      </w:r>
      <w:proofErr w:type="spellEnd"/>
      <w:r w:rsidRPr="00856DF3">
        <w:rPr>
          <w:sz w:val="24"/>
        </w:rPr>
        <w:t xml:space="preserve"> sredstva </w:t>
      </w:r>
      <w:r w:rsidR="00222B6D">
        <w:rPr>
          <w:sz w:val="24"/>
        </w:rPr>
        <w:t>so zagotovljena  v proračunu Občine za leto 2026,</w:t>
      </w:r>
      <w:r w:rsidRPr="00856DF3">
        <w:rPr>
          <w:sz w:val="24"/>
        </w:rPr>
        <w:t xml:space="preserve"> na proračunski postavki </w:t>
      </w:r>
      <w:r w:rsidR="00222B6D">
        <w:rPr>
          <w:sz w:val="24"/>
        </w:rPr>
        <w:t>3.8.2.3.</w:t>
      </w:r>
      <w:r w:rsidRPr="00856DF3">
        <w:rPr>
          <w:sz w:val="24"/>
        </w:rPr>
        <w:t xml:space="preserve"> </w:t>
      </w:r>
      <w:r w:rsidR="00222B6D">
        <w:rPr>
          <w:sz w:val="24"/>
        </w:rPr>
        <w:t>– Sakralni objekti, kulturni domovi.</w:t>
      </w:r>
    </w:p>
    <w:p w14:paraId="7D76DE10" w14:textId="77777777" w:rsidR="00E4556B" w:rsidRDefault="00E4556B" w:rsidP="00E4556B">
      <w:pPr>
        <w:jc w:val="both"/>
        <w:rPr>
          <w:sz w:val="24"/>
        </w:rPr>
      </w:pPr>
    </w:p>
    <w:p w14:paraId="5431F5AF" w14:textId="1417AC54" w:rsidR="00E4556B" w:rsidRPr="00A75915" w:rsidRDefault="00222B6D" w:rsidP="00E4556B">
      <w:pPr>
        <w:jc w:val="both"/>
        <w:rPr>
          <w:sz w:val="24"/>
        </w:rPr>
      </w:pPr>
      <w:r>
        <w:rPr>
          <w:b/>
          <w:bCs/>
          <w:sz w:val="24"/>
        </w:rPr>
        <w:t>3</w:t>
      </w:r>
      <w:r w:rsidR="00E4556B" w:rsidRPr="005D0492">
        <w:rPr>
          <w:b/>
          <w:bCs/>
          <w:sz w:val="24"/>
        </w:rPr>
        <w:t xml:space="preserve">. Pogoji za </w:t>
      </w:r>
      <w:r>
        <w:rPr>
          <w:b/>
          <w:bCs/>
          <w:sz w:val="24"/>
        </w:rPr>
        <w:t xml:space="preserve"> sodelovanje na razpisu</w:t>
      </w:r>
    </w:p>
    <w:p w14:paraId="2F70E380" w14:textId="49529335" w:rsidR="00E4556B" w:rsidRPr="00655F6C" w:rsidRDefault="00E25EA1" w:rsidP="00655F6C">
      <w:pPr>
        <w:pStyle w:val="Odstavekseznama"/>
        <w:numPr>
          <w:ilvl w:val="0"/>
          <w:numId w:val="14"/>
        </w:numPr>
        <w:jc w:val="both"/>
        <w:rPr>
          <w:sz w:val="24"/>
        </w:rPr>
      </w:pPr>
      <w:r w:rsidRPr="00655F6C">
        <w:rPr>
          <w:sz w:val="24"/>
        </w:rPr>
        <w:t>Objekt je razglašen za kulturni spomenik lokalnega pomena na območju občine Slovenska Bistrica,</w:t>
      </w:r>
    </w:p>
    <w:p w14:paraId="3DE2EB78" w14:textId="4A114A39" w:rsidR="00E25EA1" w:rsidRPr="00655F6C" w:rsidRDefault="00655F6C" w:rsidP="00655F6C">
      <w:pPr>
        <w:pStyle w:val="Odstavekseznama"/>
        <w:numPr>
          <w:ilvl w:val="0"/>
          <w:numId w:val="14"/>
        </w:numPr>
        <w:jc w:val="both"/>
        <w:rPr>
          <w:sz w:val="24"/>
        </w:rPr>
      </w:pPr>
      <w:r>
        <w:rPr>
          <w:sz w:val="24"/>
        </w:rPr>
        <w:t>o</w:t>
      </w:r>
      <w:r w:rsidR="00E25EA1" w:rsidRPr="00655F6C">
        <w:rPr>
          <w:sz w:val="24"/>
        </w:rPr>
        <w:t xml:space="preserve">bjekt je v lasti /upravljanju  prijavitelja, </w:t>
      </w:r>
    </w:p>
    <w:p w14:paraId="3E12046E" w14:textId="3E64AC82" w:rsidR="00E25EA1" w:rsidRPr="00655F6C" w:rsidRDefault="00655F6C" w:rsidP="00655F6C">
      <w:pPr>
        <w:pStyle w:val="Odstavekseznama"/>
        <w:numPr>
          <w:ilvl w:val="0"/>
          <w:numId w:val="14"/>
        </w:numPr>
        <w:jc w:val="both"/>
        <w:rPr>
          <w:sz w:val="24"/>
        </w:rPr>
      </w:pPr>
      <w:r>
        <w:rPr>
          <w:sz w:val="24"/>
        </w:rPr>
        <w:t>p</w:t>
      </w:r>
      <w:r w:rsidR="00E25EA1" w:rsidRPr="00655F6C">
        <w:rPr>
          <w:sz w:val="24"/>
        </w:rPr>
        <w:t>rijavitelj zagotavlja lastna sredstva ali iz drugih virov ( npr. Ministrstvo za kulturo) v višini najmanj  50% stroškov obnove,</w:t>
      </w:r>
    </w:p>
    <w:p w14:paraId="136F1876" w14:textId="65FD7026" w:rsidR="00E25EA1" w:rsidRDefault="00655F6C" w:rsidP="00655F6C">
      <w:pPr>
        <w:pStyle w:val="Odstavekseznama"/>
        <w:numPr>
          <w:ilvl w:val="0"/>
          <w:numId w:val="14"/>
        </w:numPr>
        <w:jc w:val="both"/>
        <w:rPr>
          <w:sz w:val="24"/>
        </w:rPr>
      </w:pPr>
      <w:r>
        <w:rPr>
          <w:sz w:val="24"/>
        </w:rPr>
        <w:t>p</w:t>
      </w:r>
      <w:r w:rsidR="00E25EA1" w:rsidRPr="00655F6C">
        <w:rPr>
          <w:sz w:val="24"/>
        </w:rPr>
        <w:t>ridobljena  predračunska vrednost</w:t>
      </w:r>
      <w:r w:rsidRPr="00655F6C">
        <w:rPr>
          <w:sz w:val="24"/>
        </w:rPr>
        <w:t xml:space="preserve"> predvidene investicije s popisom del.</w:t>
      </w:r>
    </w:p>
    <w:p w14:paraId="028546BC" w14:textId="77777777" w:rsidR="00655F6C" w:rsidRPr="00655F6C" w:rsidRDefault="00655F6C" w:rsidP="00655F6C">
      <w:pPr>
        <w:pStyle w:val="Odstavekseznama"/>
        <w:jc w:val="both"/>
        <w:rPr>
          <w:sz w:val="24"/>
        </w:rPr>
      </w:pPr>
    </w:p>
    <w:p w14:paraId="4BD6712D" w14:textId="77777777" w:rsidR="00222B6D" w:rsidRDefault="00222B6D" w:rsidP="00E4556B">
      <w:pPr>
        <w:spacing w:line="240" w:lineRule="auto"/>
        <w:jc w:val="both"/>
        <w:rPr>
          <w:b/>
          <w:bCs/>
          <w:sz w:val="24"/>
        </w:rPr>
      </w:pPr>
    </w:p>
    <w:p w14:paraId="18D460FF" w14:textId="17361216" w:rsidR="00E4556B" w:rsidRPr="005D0492" w:rsidRDefault="00655F6C" w:rsidP="00E4556B">
      <w:pPr>
        <w:spacing w:line="240" w:lineRule="auto"/>
        <w:jc w:val="both"/>
        <w:rPr>
          <w:b/>
          <w:bCs/>
          <w:sz w:val="24"/>
        </w:rPr>
      </w:pPr>
      <w:r>
        <w:rPr>
          <w:b/>
          <w:bCs/>
          <w:sz w:val="24"/>
        </w:rPr>
        <w:t>4</w:t>
      </w:r>
      <w:r w:rsidR="00E4556B" w:rsidRPr="005D0492">
        <w:rPr>
          <w:b/>
          <w:bCs/>
          <w:sz w:val="24"/>
        </w:rPr>
        <w:t xml:space="preserve">. </w:t>
      </w:r>
      <w:r>
        <w:rPr>
          <w:b/>
          <w:bCs/>
          <w:sz w:val="24"/>
        </w:rPr>
        <w:t xml:space="preserve"> Kriteriji  in m</w:t>
      </w:r>
      <w:r w:rsidR="00E4556B" w:rsidRPr="005D0492">
        <w:rPr>
          <w:b/>
          <w:bCs/>
          <w:sz w:val="24"/>
        </w:rPr>
        <w:t xml:space="preserve">erila za </w:t>
      </w:r>
      <w:r>
        <w:rPr>
          <w:b/>
          <w:bCs/>
          <w:sz w:val="24"/>
        </w:rPr>
        <w:t>sofinanciranje</w:t>
      </w:r>
      <w:r w:rsidR="00E4556B" w:rsidRPr="005D0492">
        <w:rPr>
          <w:b/>
          <w:bCs/>
          <w:sz w:val="24"/>
        </w:rPr>
        <w:t>:</w:t>
      </w:r>
    </w:p>
    <w:p w14:paraId="2699E10B" w14:textId="77777777" w:rsidR="00E4556B" w:rsidRDefault="00E4556B" w:rsidP="00E4556B">
      <w:pPr>
        <w:pStyle w:val="Odstavekseznama"/>
        <w:spacing w:line="240" w:lineRule="auto"/>
        <w:ind w:left="-284"/>
        <w:jc w:val="both"/>
        <w:rPr>
          <w:sz w:val="24"/>
        </w:rPr>
      </w:pPr>
    </w:p>
    <w:p w14:paraId="0F060F5E" w14:textId="77777777" w:rsidR="00E4556B" w:rsidRDefault="00E4556B" w:rsidP="00E4556B">
      <w:pPr>
        <w:ind w:left="-284"/>
        <w:jc w:val="both"/>
        <w:rPr>
          <w:sz w:val="24"/>
        </w:rPr>
      </w:pPr>
      <w:r>
        <w:rPr>
          <w:sz w:val="24"/>
        </w:rPr>
        <w:t xml:space="preserve">    </w:t>
      </w:r>
    </w:p>
    <w:p w14:paraId="4544F2C7" w14:textId="77777777" w:rsidR="00E4556B" w:rsidRDefault="00E4556B" w:rsidP="00E4556B">
      <w:pPr>
        <w:pStyle w:val="Odstavekseznama"/>
        <w:ind w:left="-284"/>
        <w:jc w:val="both"/>
        <w:rPr>
          <w:sz w:val="24"/>
        </w:rPr>
      </w:pPr>
    </w:p>
    <w:tbl>
      <w:tblPr>
        <w:tblStyle w:val="Tabelamrea"/>
        <w:tblW w:w="0" w:type="auto"/>
        <w:tblInd w:w="-284" w:type="dxa"/>
        <w:tblLook w:val="04A0" w:firstRow="1" w:lastRow="0" w:firstColumn="1" w:lastColumn="0" w:noHBand="0" w:noVBand="1"/>
      </w:tblPr>
      <w:tblGrid>
        <w:gridCol w:w="5808"/>
        <w:gridCol w:w="3254"/>
      </w:tblGrid>
      <w:tr w:rsidR="00655F6C" w14:paraId="77E4068E" w14:textId="77777777" w:rsidTr="000C45A2">
        <w:tc>
          <w:tcPr>
            <w:tcW w:w="5808" w:type="dxa"/>
          </w:tcPr>
          <w:p w14:paraId="25517DDB" w14:textId="0BC5AF8A" w:rsidR="00655F6C" w:rsidRDefault="000C45A2" w:rsidP="00E4556B">
            <w:pPr>
              <w:pStyle w:val="Odstavekseznama"/>
              <w:ind w:left="0"/>
              <w:jc w:val="both"/>
              <w:rPr>
                <w:sz w:val="24"/>
              </w:rPr>
            </w:pPr>
            <w:r>
              <w:rPr>
                <w:sz w:val="24"/>
              </w:rPr>
              <w:t>MERILA</w:t>
            </w:r>
          </w:p>
        </w:tc>
        <w:tc>
          <w:tcPr>
            <w:tcW w:w="3254" w:type="dxa"/>
          </w:tcPr>
          <w:p w14:paraId="4255FD52" w14:textId="10154AB6" w:rsidR="00655F6C" w:rsidRDefault="000C45A2" w:rsidP="00E4556B">
            <w:pPr>
              <w:pStyle w:val="Odstavekseznama"/>
              <w:ind w:left="0"/>
              <w:jc w:val="both"/>
              <w:rPr>
                <w:sz w:val="24"/>
              </w:rPr>
            </w:pPr>
            <w:r>
              <w:rPr>
                <w:sz w:val="24"/>
              </w:rPr>
              <w:t>TOČKE</w:t>
            </w:r>
          </w:p>
        </w:tc>
      </w:tr>
      <w:tr w:rsidR="00655F6C" w14:paraId="410FC232" w14:textId="77777777" w:rsidTr="000C45A2">
        <w:tc>
          <w:tcPr>
            <w:tcW w:w="5808" w:type="dxa"/>
          </w:tcPr>
          <w:p w14:paraId="01DC78A4" w14:textId="4C69AD04" w:rsidR="00655F6C" w:rsidRDefault="000C45A2" w:rsidP="00E4556B">
            <w:pPr>
              <w:pStyle w:val="Odstavekseznama"/>
              <w:ind w:left="0"/>
              <w:jc w:val="both"/>
              <w:rPr>
                <w:sz w:val="24"/>
              </w:rPr>
            </w:pPr>
            <w:r>
              <w:rPr>
                <w:sz w:val="24"/>
              </w:rPr>
              <w:t>Kulturni spomenik lokalnega pomena  je tudi spomenik državnega pomena</w:t>
            </w:r>
          </w:p>
        </w:tc>
        <w:tc>
          <w:tcPr>
            <w:tcW w:w="3254" w:type="dxa"/>
          </w:tcPr>
          <w:p w14:paraId="020CD338" w14:textId="352BF852" w:rsidR="00655F6C" w:rsidRDefault="000C45A2" w:rsidP="000C45A2">
            <w:pPr>
              <w:pStyle w:val="Odstavekseznama"/>
              <w:ind w:left="0"/>
              <w:jc w:val="right"/>
              <w:rPr>
                <w:sz w:val="24"/>
              </w:rPr>
            </w:pPr>
            <w:r>
              <w:rPr>
                <w:sz w:val="24"/>
              </w:rPr>
              <w:t>5</w:t>
            </w:r>
          </w:p>
        </w:tc>
      </w:tr>
      <w:tr w:rsidR="00655F6C" w14:paraId="539C2AAA" w14:textId="77777777" w:rsidTr="000C45A2">
        <w:tc>
          <w:tcPr>
            <w:tcW w:w="5808" w:type="dxa"/>
          </w:tcPr>
          <w:p w14:paraId="1499C124" w14:textId="33820FE5" w:rsidR="00655F6C" w:rsidRDefault="000C45A2" w:rsidP="00E4556B">
            <w:pPr>
              <w:pStyle w:val="Odstavekseznama"/>
              <w:ind w:left="0"/>
              <w:jc w:val="both"/>
              <w:rPr>
                <w:sz w:val="24"/>
              </w:rPr>
            </w:pPr>
            <w:r>
              <w:rPr>
                <w:sz w:val="24"/>
              </w:rPr>
              <w:t>Objekt je v zelo slabem stanju ( potrebna je celotna obnova ali  delno)</w:t>
            </w:r>
          </w:p>
        </w:tc>
        <w:tc>
          <w:tcPr>
            <w:tcW w:w="3254" w:type="dxa"/>
          </w:tcPr>
          <w:p w14:paraId="69935120" w14:textId="208A4430" w:rsidR="00655F6C" w:rsidRDefault="000C45A2" w:rsidP="000C45A2">
            <w:pPr>
              <w:pStyle w:val="Odstavekseznama"/>
              <w:ind w:left="0"/>
              <w:jc w:val="right"/>
              <w:rPr>
                <w:sz w:val="24"/>
              </w:rPr>
            </w:pPr>
            <w:r>
              <w:rPr>
                <w:sz w:val="24"/>
              </w:rPr>
              <w:t>20</w:t>
            </w:r>
          </w:p>
        </w:tc>
      </w:tr>
      <w:tr w:rsidR="00655F6C" w14:paraId="5C04C16B" w14:textId="77777777" w:rsidTr="000C45A2">
        <w:tc>
          <w:tcPr>
            <w:tcW w:w="5808" w:type="dxa"/>
          </w:tcPr>
          <w:p w14:paraId="291DA722" w14:textId="6E07AEEB" w:rsidR="00655F6C" w:rsidRDefault="000C45A2" w:rsidP="00E4556B">
            <w:pPr>
              <w:pStyle w:val="Odstavekseznama"/>
              <w:ind w:left="0"/>
              <w:jc w:val="both"/>
              <w:rPr>
                <w:sz w:val="24"/>
              </w:rPr>
            </w:pPr>
            <w:r>
              <w:rPr>
                <w:sz w:val="24"/>
              </w:rPr>
              <w:t xml:space="preserve">Za obnovo so/bodo v letu 2026   pridobljena </w:t>
            </w:r>
            <w:proofErr w:type="spellStart"/>
            <w:r>
              <w:rPr>
                <w:sz w:val="24"/>
              </w:rPr>
              <w:t>sofinancerska</w:t>
            </w:r>
            <w:proofErr w:type="spellEnd"/>
            <w:r>
              <w:rPr>
                <w:sz w:val="24"/>
              </w:rPr>
              <w:t xml:space="preserve"> sredstev  iz javnih sredstev ( </w:t>
            </w:r>
            <w:proofErr w:type="spellStart"/>
            <w:r>
              <w:rPr>
                <w:sz w:val="24"/>
              </w:rPr>
              <w:t>npr.razpisi</w:t>
            </w:r>
            <w:proofErr w:type="spellEnd"/>
            <w:r>
              <w:rPr>
                <w:sz w:val="24"/>
              </w:rPr>
              <w:t xml:space="preserve"> MK)</w:t>
            </w:r>
          </w:p>
        </w:tc>
        <w:tc>
          <w:tcPr>
            <w:tcW w:w="3254" w:type="dxa"/>
          </w:tcPr>
          <w:p w14:paraId="71A181FD" w14:textId="5BD841C4" w:rsidR="00655F6C" w:rsidRDefault="000C45A2" w:rsidP="000C45A2">
            <w:pPr>
              <w:pStyle w:val="Odstavekseznama"/>
              <w:ind w:left="0"/>
              <w:jc w:val="right"/>
              <w:rPr>
                <w:sz w:val="24"/>
              </w:rPr>
            </w:pPr>
            <w:r>
              <w:rPr>
                <w:sz w:val="24"/>
              </w:rPr>
              <w:t>10</w:t>
            </w:r>
          </w:p>
        </w:tc>
      </w:tr>
      <w:tr w:rsidR="00655F6C" w14:paraId="4A5961A6" w14:textId="77777777" w:rsidTr="000C45A2">
        <w:tc>
          <w:tcPr>
            <w:tcW w:w="5808" w:type="dxa"/>
          </w:tcPr>
          <w:p w14:paraId="3D7CFF1C" w14:textId="547FE185" w:rsidR="00655F6C" w:rsidRDefault="000C45A2" w:rsidP="00E4556B">
            <w:pPr>
              <w:pStyle w:val="Odstavekseznama"/>
              <w:ind w:left="0"/>
              <w:jc w:val="both"/>
              <w:rPr>
                <w:sz w:val="24"/>
              </w:rPr>
            </w:pPr>
            <w:r>
              <w:rPr>
                <w:sz w:val="24"/>
              </w:rPr>
              <w:t>Obnova objekta je pomembna za ohranitev  avtentičnih materialov, tehnologij, znanj  in  veščin</w:t>
            </w:r>
          </w:p>
        </w:tc>
        <w:tc>
          <w:tcPr>
            <w:tcW w:w="3254" w:type="dxa"/>
          </w:tcPr>
          <w:p w14:paraId="7F53BBD2" w14:textId="72EB4FD0" w:rsidR="00655F6C" w:rsidRDefault="000C45A2" w:rsidP="000C45A2">
            <w:pPr>
              <w:pStyle w:val="Odstavekseznama"/>
              <w:ind w:left="0"/>
              <w:jc w:val="right"/>
              <w:rPr>
                <w:sz w:val="24"/>
              </w:rPr>
            </w:pPr>
            <w:r>
              <w:rPr>
                <w:sz w:val="24"/>
              </w:rPr>
              <w:t>10</w:t>
            </w:r>
          </w:p>
        </w:tc>
      </w:tr>
    </w:tbl>
    <w:p w14:paraId="1842C834" w14:textId="77777777" w:rsidR="00655F6C" w:rsidRPr="000C45A2" w:rsidRDefault="00655F6C" w:rsidP="000C45A2">
      <w:pPr>
        <w:jc w:val="both"/>
        <w:rPr>
          <w:sz w:val="24"/>
        </w:rPr>
      </w:pPr>
    </w:p>
    <w:p w14:paraId="0F042E10" w14:textId="77777777" w:rsidR="00655F6C" w:rsidRDefault="00655F6C" w:rsidP="00E4556B">
      <w:pPr>
        <w:pStyle w:val="Odstavekseznama"/>
        <w:ind w:left="-284"/>
        <w:jc w:val="both"/>
        <w:rPr>
          <w:sz w:val="24"/>
        </w:rPr>
      </w:pPr>
    </w:p>
    <w:p w14:paraId="62A7379A" w14:textId="220F706F" w:rsidR="00655F6C" w:rsidRDefault="00034B9B" w:rsidP="00E4556B">
      <w:pPr>
        <w:pStyle w:val="Odstavekseznama"/>
        <w:ind w:left="-284"/>
        <w:jc w:val="both"/>
        <w:rPr>
          <w:sz w:val="24"/>
        </w:rPr>
      </w:pPr>
      <w:r>
        <w:rPr>
          <w:sz w:val="24"/>
        </w:rPr>
        <w:t xml:space="preserve">Znesek sofinanciranja  posamezne obnove kulturnega spomenika, se določi tako, da se število točk, ki jih posamezni  prijavitelj prejme ob  vrednotenju, pomnoži z  vrednostjo  točke. Slednja </w:t>
      </w:r>
      <w:r>
        <w:rPr>
          <w:sz w:val="24"/>
        </w:rPr>
        <w:lastRenderedPageBreak/>
        <w:t>pa se izračuna tako, da se skupni znesek, ki je namenjen za sofinanciranje, deli s številom točk  vseh izbranih obnov za sofinanciranje. Sofinancirale so bodo obnove, ki bodo pri vrednotenju dosegle najmanj 30 točk.</w:t>
      </w:r>
    </w:p>
    <w:p w14:paraId="05B01F16" w14:textId="77777777" w:rsidR="00034B9B" w:rsidRDefault="00034B9B" w:rsidP="00E4556B">
      <w:pPr>
        <w:pStyle w:val="Odstavekseznama"/>
        <w:ind w:left="-284"/>
        <w:jc w:val="both"/>
        <w:rPr>
          <w:sz w:val="24"/>
        </w:rPr>
      </w:pPr>
    </w:p>
    <w:p w14:paraId="6D197C9A" w14:textId="57791098" w:rsidR="00034B9B" w:rsidRPr="00034B9B" w:rsidRDefault="00034B9B" w:rsidP="00E4556B">
      <w:pPr>
        <w:pStyle w:val="Odstavekseznama"/>
        <w:ind w:left="-284"/>
        <w:jc w:val="both"/>
        <w:rPr>
          <w:b/>
          <w:bCs/>
          <w:sz w:val="24"/>
        </w:rPr>
      </w:pPr>
      <w:r w:rsidRPr="00034B9B">
        <w:rPr>
          <w:b/>
          <w:bCs/>
          <w:sz w:val="24"/>
        </w:rPr>
        <w:t>5. Okvirna  vrednost</w:t>
      </w:r>
    </w:p>
    <w:p w14:paraId="3F03306A" w14:textId="4F78BD71" w:rsidR="00655F6C" w:rsidRDefault="00034B9B" w:rsidP="00E4556B">
      <w:pPr>
        <w:pStyle w:val="Odstavekseznama"/>
        <w:ind w:left="-284"/>
        <w:jc w:val="both"/>
        <w:rPr>
          <w:sz w:val="24"/>
        </w:rPr>
      </w:pPr>
      <w:r>
        <w:rPr>
          <w:sz w:val="24"/>
        </w:rPr>
        <w:t xml:space="preserve">Okvirna vrednost, razpoložljivih sredstev v proračunu za  leto 2026, namenjenih  za sofinanciranje obnove kulturnih spomenikov je </w:t>
      </w:r>
      <w:r w:rsidRPr="00AB6862">
        <w:rPr>
          <w:sz w:val="24"/>
        </w:rPr>
        <w:t>1</w:t>
      </w:r>
      <w:r w:rsidR="00BA65D6" w:rsidRPr="00AB6862">
        <w:rPr>
          <w:sz w:val="24"/>
        </w:rPr>
        <w:t>6</w:t>
      </w:r>
      <w:r w:rsidRPr="00AB6862">
        <w:rPr>
          <w:sz w:val="24"/>
        </w:rPr>
        <w:t>.000</w:t>
      </w:r>
      <w:r>
        <w:rPr>
          <w:sz w:val="24"/>
        </w:rPr>
        <w:t>,00 Eur.</w:t>
      </w:r>
    </w:p>
    <w:p w14:paraId="200551C2" w14:textId="77777777" w:rsidR="00034B9B" w:rsidRPr="00034B9B" w:rsidRDefault="00034B9B" w:rsidP="00E4556B">
      <w:pPr>
        <w:pStyle w:val="Odstavekseznama"/>
        <w:ind w:left="-284"/>
        <w:jc w:val="both"/>
        <w:rPr>
          <w:b/>
          <w:bCs/>
          <w:sz w:val="24"/>
        </w:rPr>
      </w:pPr>
    </w:p>
    <w:p w14:paraId="31865369" w14:textId="0726175D" w:rsidR="00034B9B" w:rsidRDefault="00034B9B" w:rsidP="00E4556B">
      <w:pPr>
        <w:pStyle w:val="Odstavekseznama"/>
        <w:ind w:left="-284"/>
        <w:jc w:val="both"/>
        <w:rPr>
          <w:b/>
          <w:bCs/>
          <w:sz w:val="24"/>
        </w:rPr>
      </w:pPr>
      <w:r w:rsidRPr="00034B9B">
        <w:rPr>
          <w:b/>
          <w:bCs/>
          <w:sz w:val="24"/>
        </w:rPr>
        <w:t xml:space="preserve">6. Poraba </w:t>
      </w:r>
      <w:proofErr w:type="spellStart"/>
      <w:r w:rsidRPr="00034B9B">
        <w:rPr>
          <w:b/>
          <w:bCs/>
          <w:sz w:val="24"/>
        </w:rPr>
        <w:t>sofinancerskih</w:t>
      </w:r>
      <w:proofErr w:type="spellEnd"/>
      <w:r w:rsidRPr="00034B9B">
        <w:rPr>
          <w:b/>
          <w:bCs/>
          <w:sz w:val="24"/>
        </w:rPr>
        <w:t xml:space="preserve"> sredstev</w:t>
      </w:r>
    </w:p>
    <w:p w14:paraId="4FCD2000" w14:textId="5BBC8638" w:rsidR="00034B9B" w:rsidRPr="000938D1" w:rsidRDefault="00034B9B" w:rsidP="00E4556B">
      <w:pPr>
        <w:pStyle w:val="Odstavekseznama"/>
        <w:ind w:left="-284"/>
        <w:jc w:val="both"/>
        <w:rPr>
          <w:sz w:val="24"/>
        </w:rPr>
      </w:pPr>
      <w:r w:rsidRPr="000938D1">
        <w:rPr>
          <w:sz w:val="24"/>
        </w:rPr>
        <w:t xml:space="preserve">Dodeljena </w:t>
      </w:r>
      <w:proofErr w:type="spellStart"/>
      <w:r w:rsidRPr="000938D1">
        <w:rPr>
          <w:sz w:val="24"/>
        </w:rPr>
        <w:t>sofinancerska</w:t>
      </w:r>
      <w:proofErr w:type="spellEnd"/>
      <w:r w:rsidRPr="000938D1">
        <w:rPr>
          <w:sz w:val="24"/>
        </w:rPr>
        <w:t xml:space="preserve"> sred</w:t>
      </w:r>
      <w:r w:rsidR="000938D1">
        <w:rPr>
          <w:sz w:val="24"/>
        </w:rPr>
        <w:t>stva bodo upravičencem nakazana v letu 2026. Upravičenci morajo najkasneje do 31. oktobra 2026 oddati zahtevek za nakazilo  sredstev s priloženim  vsebinskim in finančnim poročilom o</w:t>
      </w:r>
      <w:r w:rsidR="00DA2D3F">
        <w:rPr>
          <w:sz w:val="24"/>
        </w:rPr>
        <w:t xml:space="preserve"> izvedbi obnove kulturnega spomenika</w:t>
      </w:r>
      <w:r w:rsidR="008134EE">
        <w:rPr>
          <w:sz w:val="24"/>
        </w:rPr>
        <w:t>.</w:t>
      </w:r>
    </w:p>
    <w:p w14:paraId="5D09DC80" w14:textId="77777777" w:rsidR="00655F6C" w:rsidRDefault="00655F6C" w:rsidP="00E4556B">
      <w:pPr>
        <w:pStyle w:val="Odstavekseznama"/>
        <w:ind w:left="-284"/>
        <w:jc w:val="both"/>
        <w:rPr>
          <w:sz w:val="24"/>
        </w:rPr>
      </w:pPr>
    </w:p>
    <w:p w14:paraId="7B4C99C9" w14:textId="4C6DB0A8" w:rsidR="00E4556B" w:rsidRPr="005D0492" w:rsidRDefault="008134EE" w:rsidP="00E4556B">
      <w:pPr>
        <w:pStyle w:val="Odstavekseznama"/>
        <w:ind w:left="-284"/>
        <w:jc w:val="both"/>
        <w:rPr>
          <w:b/>
          <w:bCs/>
          <w:sz w:val="24"/>
        </w:rPr>
      </w:pPr>
      <w:r>
        <w:rPr>
          <w:b/>
          <w:bCs/>
          <w:sz w:val="24"/>
        </w:rPr>
        <w:t>7</w:t>
      </w:r>
      <w:r w:rsidR="00E4556B" w:rsidRPr="005D0492">
        <w:rPr>
          <w:b/>
          <w:bCs/>
          <w:sz w:val="24"/>
        </w:rPr>
        <w:t>. Način in rok za oddajo vlog</w:t>
      </w:r>
    </w:p>
    <w:p w14:paraId="44B4BFE9" w14:textId="7FE5A154" w:rsidR="00E4556B" w:rsidRDefault="00E4556B" w:rsidP="00E4556B">
      <w:pPr>
        <w:pStyle w:val="Odstavekseznama"/>
        <w:ind w:left="-284"/>
        <w:jc w:val="both"/>
        <w:rPr>
          <w:sz w:val="24"/>
        </w:rPr>
      </w:pPr>
      <w:r>
        <w:rPr>
          <w:sz w:val="24"/>
        </w:rPr>
        <w:t xml:space="preserve">Prijave morajo biti posredovane v zaprti ovojnici označene s pripisom »Javni razpis – </w:t>
      </w:r>
      <w:r w:rsidR="008134EE">
        <w:rPr>
          <w:sz w:val="24"/>
        </w:rPr>
        <w:t xml:space="preserve"> Obnova kulturnih spomenikov lokalnega pomena</w:t>
      </w:r>
      <w:r>
        <w:rPr>
          <w:sz w:val="24"/>
        </w:rPr>
        <w:t xml:space="preserve"> - ne odpiraj« na naslov: Občina Slovenska Bistrica, Kolodvorska ulica 10, 2310 Slovenska Bistrica.</w:t>
      </w:r>
    </w:p>
    <w:p w14:paraId="65332C47" w14:textId="77777777" w:rsidR="00E4556B" w:rsidRDefault="00E4556B" w:rsidP="00E4556B">
      <w:pPr>
        <w:pStyle w:val="Odstavekseznama"/>
        <w:ind w:left="-284"/>
        <w:jc w:val="both"/>
        <w:rPr>
          <w:sz w:val="24"/>
        </w:rPr>
      </w:pPr>
      <w:r>
        <w:rPr>
          <w:sz w:val="24"/>
        </w:rPr>
        <w:t>Na hrbtni strani ovojnice mora biti naveden naslov prijavitelja.</w:t>
      </w:r>
    </w:p>
    <w:p w14:paraId="77368970" w14:textId="77777777" w:rsidR="00E4556B" w:rsidRDefault="00E4556B" w:rsidP="00E4556B">
      <w:pPr>
        <w:pStyle w:val="Odstavekseznama"/>
        <w:ind w:left="-284"/>
        <w:jc w:val="both"/>
        <w:rPr>
          <w:sz w:val="24"/>
        </w:rPr>
      </w:pPr>
    </w:p>
    <w:p w14:paraId="0243923D" w14:textId="77777777" w:rsidR="00E4556B" w:rsidRDefault="00E4556B" w:rsidP="00E4556B">
      <w:pPr>
        <w:pStyle w:val="Odstavekseznama"/>
        <w:ind w:left="-284"/>
        <w:jc w:val="both"/>
        <w:rPr>
          <w:sz w:val="24"/>
        </w:rPr>
      </w:pPr>
      <w:r>
        <w:rPr>
          <w:sz w:val="24"/>
        </w:rPr>
        <w:t xml:space="preserve">Prijavi se priložijo obrazci navedeni v razpisni dokumentaciji, ki jo zainteresirani dobijo na  uradni spletni strani Občine Slovenska Bistrica: </w:t>
      </w:r>
      <w:hyperlink r:id="rId10" w:history="1">
        <w:r w:rsidRPr="00D97120">
          <w:rPr>
            <w:rStyle w:val="Hiperpovezava"/>
            <w:sz w:val="24"/>
          </w:rPr>
          <w:t>https://www.slovenska-bistrica.si</w:t>
        </w:r>
      </w:hyperlink>
      <w:r>
        <w:rPr>
          <w:sz w:val="24"/>
        </w:rPr>
        <w:t xml:space="preserve"> ali v sprejemni pisarni Občine Slovenska Bistrica, Kolodvorska ulica 10, 2310 Slovenska Bistrica.</w:t>
      </w:r>
    </w:p>
    <w:p w14:paraId="754DEE12" w14:textId="77777777" w:rsidR="00E4556B" w:rsidRDefault="00E4556B" w:rsidP="00E4556B">
      <w:pPr>
        <w:pStyle w:val="Odstavekseznama"/>
        <w:ind w:left="-284"/>
        <w:jc w:val="both"/>
        <w:rPr>
          <w:sz w:val="24"/>
        </w:rPr>
      </w:pPr>
    </w:p>
    <w:p w14:paraId="49B3266C" w14:textId="630D183F" w:rsidR="00E4556B" w:rsidRDefault="00E4556B" w:rsidP="00E4556B">
      <w:pPr>
        <w:pStyle w:val="Odstavekseznama"/>
        <w:ind w:left="-284"/>
        <w:jc w:val="both"/>
        <w:rPr>
          <w:sz w:val="24"/>
        </w:rPr>
      </w:pPr>
      <w:r>
        <w:rPr>
          <w:sz w:val="24"/>
        </w:rPr>
        <w:t>Rok za oddajo prijave je</w:t>
      </w:r>
      <w:r w:rsidR="00BA65D6">
        <w:rPr>
          <w:sz w:val="24"/>
        </w:rPr>
        <w:t xml:space="preserve"> </w:t>
      </w:r>
      <w:r w:rsidR="00BA65D6" w:rsidRPr="0011347E">
        <w:rPr>
          <w:b/>
          <w:bCs/>
          <w:sz w:val="24"/>
        </w:rPr>
        <w:t>27.7.2026</w:t>
      </w:r>
      <w:r w:rsidRPr="005D0492">
        <w:rPr>
          <w:b/>
          <w:bCs/>
          <w:sz w:val="24"/>
        </w:rPr>
        <w:t>.</w:t>
      </w:r>
      <w:r>
        <w:rPr>
          <w:sz w:val="24"/>
        </w:rPr>
        <w:t xml:space="preserve"> Šteje se, da je vloga pravočasna, v kolikor je zadnji dan roka oddana priporočeno na pošti na naslov: Občina Slovenska Bistrica, Kolodvorska ulica 10, 2310 Slovenska Bistrica ali oddana osebno v sprejemno pisarno Občine Slovenska Bistrica do</w:t>
      </w:r>
      <w:r w:rsidR="00BA65D6">
        <w:rPr>
          <w:sz w:val="24"/>
        </w:rPr>
        <w:t xml:space="preserve"> 27.7.2026</w:t>
      </w:r>
      <w:r>
        <w:rPr>
          <w:sz w:val="24"/>
        </w:rPr>
        <w:t xml:space="preserve">  do 15.00 ure.</w:t>
      </w:r>
    </w:p>
    <w:p w14:paraId="78D5CDC7" w14:textId="77777777" w:rsidR="00E4556B" w:rsidRDefault="00E4556B" w:rsidP="00E4556B">
      <w:pPr>
        <w:pStyle w:val="Odstavekseznama"/>
        <w:ind w:left="-284"/>
        <w:jc w:val="both"/>
        <w:rPr>
          <w:sz w:val="24"/>
        </w:rPr>
      </w:pPr>
    </w:p>
    <w:p w14:paraId="3D44559C" w14:textId="77777777" w:rsidR="00E4556B" w:rsidRDefault="00E4556B" w:rsidP="00E4556B">
      <w:pPr>
        <w:pStyle w:val="Odstavekseznama"/>
        <w:ind w:left="-284"/>
        <w:jc w:val="both"/>
        <w:rPr>
          <w:sz w:val="24"/>
        </w:rPr>
      </w:pPr>
      <w:r>
        <w:rPr>
          <w:sz w:val="24"/>
        </w:rPr>
        <w:t>Prepozno vložene vloge, vloge, ki ne bodo v roku dopolnjene, ali vloge, ki jih je vložila neupravičena oseba, se s sklepom zavržejo.</w:t>
      </w:r>
    </w:p>
    <w:p w14:paraId="2AF60C3D" w14:textId="77777777" w:rsidR="00E4556B" w:rsidRDefault="00E4556B" w:rsidP="00E4556B">
      <w:pPr>
        <w:pStyle w:val="Odstavekseznama"/>
        <w:ind w:left="-284"/>
        <w:jc w:val="both"/>
        <w:rPr>
          <w:sz w:val="24"/>
        </w:rPr>
      </w:pPr>
    </w:p>
    <w:p w14:paraId="3C404911" w14:textId="77777777" w:rsidR="00E4556B" w:rsidRDefault="00E4556B" w:rsidP="00E4556B">
      <w:pPr>
        <w:pStyle w:val="Odstavekseznama"/>
        <w:ind w:left="-284"/>
        <w:jc w:val="both"/>
        <w:rPr>
          <w:b/>
          <w:bCs/>
          <w:sz w:val="24"/>
        </w:rPr>
      </w:pPr>
      <w:r w:rsidRPr="005D0492">
        <w:rPr>
          <w:b/>
          <w:bCs/>
          <w:sz w:val="24"/>
        </w:rPr>
        <w:t>7. Odpiranje vlog in izid javnega razpisa</w:t>
      </w:r>
    </w:p>
    <w:p w14:paraId="72A3BB95" w14:textId="5A9B468B" w:rsidR="00E4556B" w:rsidRDefault="00E4556B" w:rsidP="00E4556B">
      <w:pPr>
        <w:pStyle w:val="Odstavekseznama"/>
        <w:ind w:left="-284"/>
        <w:jc w:val="both"/>
        <w:rPr>
          <w:sz w:val="24"/>
        </w:rPr>
      </w:pPr>
      <w:r>
        <w:rPr>
          <w:sz w:val="24"/>
        </w:rPr>
        <w:t xml:space="preserve">Odpiranje vlog </w:t>
      </w:r>
      <w:r w:rsidR="00DE293D">
        <w:rPr>
          <w:sz w:val="24"/>
        </w:rPr>
        <w:t xml:space="preserve"> opravi strokovna komisija, praviloma v roku 8 dni od roka za oddajo </w:t>
      </w:r>
      <w:r w:rsidR="00D80AC5">
        <w:rPr>
          <w:sz w:val="24"/>
        </w:rPr>
        <w:t xml:space="preserve">vlog.  Odpiranje vlog  ni javno. O odpiranju se vodi zapisnik. </w:t>
      </w:r>
    </w:p>
    <w:p w14:paraId="25B4ED38" w14:textId="31C686D2" w:rsidR="00D80AC5" w:rsidRDefault="00D80AC5" w:rsidP="00E4556B">
      <w:pPr>
        <w:pStyle w:val="Odstavekseznama"/>
        <w:ind w:left="-284"/>
        <w:jc w:val="both"/>
        <w:rPr>
          <w:sz w:val="24"/>
        </w:rPr>
      </w:pPr>
      <w:r>
        <w:rPr>
          <w:sz w:val="24"/>
        </w:rPr>
        <w:t>Pregled vlog  opravi strokovna komis</w:t>
      </w:r>
      <w:r w:rsidR="005F4EAE">
        <w:rPr>
          <w:sz w:val="24"/>
        </w:rPr>
        <w:t>ija in jih oceni na podlagi  kriterijev in meril, ki so navedeni v točki  4. tega razpisa.</w:t>
      </w:r>
    </w:p>
    <w:p w14:paraId="2E38E2C2" w14:textId="721A02B2" w:rsidR="005F4EAE" w:rsidRDefault="005F4EAE" w:rsidP="00E4556B">
      <w:pPr>
        <w:pStyle w:val="Odstavekseznama"/>
        <w:ind w:left="-284"/>
        <w:jc w:val="both"/>
        <w:rPr>
          <w:sz w:val="24"/>
        </w:rPr>
      </w:pPr>
      <w:r>
        <w:rPr>
          <w:sz w:val="24"/>
        </w:rPr>
        <w:t>Strokovna komisija pripravi predlog prejemnikov sredstev</w:t>
      </w:r>
      <w:r w:rsidR="00AB6862">
        <w:rPr>
          <w:sz w:val="24"/>
        </w:rPr>
        <w:t xml:space="preserve">  ter razdelitve razpisanih sredstev</w:t>
      </w:r>
      <w:r>
        <w:rPr>
          <w:sz w:val="24"/>
        </w:rPr>
        <w:t xml:space="preserve"> na podlagi  katerega občinska uprava izda </w:t>
      </w:r>
      <w:r w:rsidR="00AB6862">
        <w:rPr>
          <w:sz w:val="24"/>
        </w:rPr>
        <w:t xml:space="preserve"> odločbe o dodelitvi oziroma ne-dodelitvi sredstev.</w:t>
      </w:r>
    </w:p>
    <w:p w14:paraId="7790D799" w14:textId="1558CEEB" w:rsidR="00BB0A00" w:rsidRDefault="00BB0A00" w:rsidP="00E4556B">
      <w:pPr>
        <w:pStyle w:val="Odstavekseznama"/>
        <w:ind w:left="-284"/>
        <w:jc w:val="both"/>
        <w:rPr>
          <w:sz w:val="24"/>
        </w:rPr>
      </w:pPr>
      <w:r>
        <w:rPr>
          <w:sz w:val="24"/>
        </w:rPr>
        <w:t>Za vsa postopkovna  vprašanja se smiselno uporabljajo  določbe zakona, ki ureja splošni upravni postopek.</w:t>
      </w:r>
    </w:p>
    <w:p w14:paraId="0E602FC7" w14:textId="77777777" w:rsidR="00E4556B" w:rsidRDefault="00E4556B" w:rsidP="00E4556B">
      <w:pPr>
        <w:pStyle w:val="Odstavekseznama"/>
        <w:ind w:left="-284"/>
        <w:jc w:val="both"/>
        <w:rPr>
          <w:sz w:val="24"/>
        </w:rPr>
      </w:pPr>
    </w:p>
    <w:p w14:paraId="1B15A775" w14:textId="77777777" w:rsidR="00E4556B" w:rsidRDefault="00E4556B" w:rsidP="00E4556B">
      <w:pPr>
        <w:pStyle w:val="Odstavekseznama"/>
        <w:ind w:left="-284"/>
        <w:jc w:val="both"/>
        <w:rPr>
          <w:b/>
          <w:bCs/>
          <w:sz w:val="24"/>
        </w:rPr>
      </w:pPr>
      <w:r w:rsidRPr="005D0492">
        <w:rPr>
          <w:b/>
          <w:bCs/>
          <w:sz w:val="24"/>
        </w:rPr>
        <w:t>8. Informacije javnega značaja</w:t>
      </w:r>
    </w:p>
    <w:p w14:paraId="28C5F5E4" w14:textId="77777777" w:rsidR="00E4556B" w:rsidRDefault="00E4556B" w:rsidP="00E4556B">
      <w:pPr>
        <w:pStyle w:val="Odstavekseznama"/>
        <w:ind w:left="-284"/>
        <w:jc w:val="both"/>
        <w:rPr>
          <w:sz w:val="24"/>
        </w:rPr>
      </w:pPr>
      <w:r>
        <w:rPr>
          <w:sz w:val="24"/>
        </w:rPr>
        <w:t>Z oddajo vloge se prijavitelj strinja s pogoji razpisa.</w:t>
      </w:r>
    </w:p>
    <w:p w14:paraId="4D77031E" w14:textId="6AE6636B" w:rsidR="00E4556B" w:rsidRDefault="00E4556B" w:rsidP="00E4556B">
      <w:pPr>
        <w:pStyle w:val="Odstavekseznama"/>
        <w:ind w:left="-284"/>
        <w:jc w:val="both"/>
        <w:rPr>
          <w:sz w:val="24"/>
        </w:rPr>
      </w:pPr>
      <w:r>
        <w:rPr>
          <w:sz w:val="24"/>
        </w:rPr>
        <w:lastRenderedPageBreak/>
        <w:t>Prijavitelj se s predložitvijo vloge na javni razpis strinja z javno objavo podatkov o odobrenih in izplačanih denarnih sredstvih. Objavljeni bodo osnovni podatki o prejemniku finančnih sredstev, skladno z zakonom</w:t>
      </w:r>
      <w:r w:rsidR="00AB6862">
        <w:rPr>
          <w:sz w:val="24"/>
        </w:rPr>
        <w:t>,</w:t>
      </w:r>
      <w:r>
        <w:rPr>
          <w:sz w:val="24"/>
        </w:rPr>
        <w:t xml:space="preserve"> ki ureja dostop do informacij javnega značaja in z zakonom, ki ureja varstvo osebnih podatkov.</w:t>
      </w:r>
    </w:p>
    <w:p w14:paraId="69BF8730" w14:textId="77777777" w:rsidR="00E4556B" w:rsidRDefault="00E4556B" w:rsidP="00E4556B">
      <w:pPr>
        <w:pStyle w:val="Odstavekseznama"/>
        <w:ind w:left="-284"/>
        <w:jc w:val="both"/>
        <w:rPr>
          <w:sz w:val="24"/>
        </w:rPr>
      </w:pPr>
    </w:p>
    <w:p w14:paraId="3FA60C14" w14:textId="4AF144C3" w:rsidR="00E4556B" w:rsidRDefault="00E4556B" w:rsidP="00E4556B">
      <w:pPr>
        <w:pStyle w:val="Odstavekseznama"/>
        <w:ind w:left="-284"/>
        <w:jc w:val="both"/>
        <w:rPr>
          <w:sz w:val="24"/>
        </w:rPr>
      </w:pPr>
      <w:r>
        <w:rPr>
          <w:sz w:val="24"/>
        </w:rPr>
        <w:t xml:space="preserve">Varovanje osebnih podatkov bo zagotovljeno v skladu z veljavno zakonodajo. Vsi podatki iz vlog, ki jih </w:t>
      </w:r>
      <w:r w:rsidRPr="009D0904">
        <w:rPr>
          <w:sz w:val="24"/>
        </w:rPr>
        <w:t>komisija</w:t>
      </w:r>
      <w:r>
        <w:rPr>
          <w:i/>
          <w:sz w:val="24"/>
        </w:rPr>
        <w:t xml:space="preserve"> </w:t>
      </w:r>
      <w:r w:rsidRPr="00D67933">
        <w:rPr>
          <w:sz w:val="24"/>
        </w:rPr>
        <w:t>odpre</w:t>
      </w:r>
      <w:r>
        <w:rPr>
          <w:i/>
          <w:sz w:val="24"/>
        </w:rPr>
        <w:t xml:space="preserve"> </w:t>
      </w:r>
      <w:r>
        <w:rPr>
          <w:sz w:val="24"/>
        </w:rPr>
        <w:t>so informacije javnega značaja, razen tistih, ki jih prijavitelji posebej označijo in sicer poslovne skrivnosti, osebni podatki in druge izjeme iz 6. člena Zakona o dostopu do informacij javnega značaja ( Uradni list RS, št.51/06-UPB, 117/06-ZDaP-2, 23/14,50/14, 19/15-</w:t>
      </w:r>
      <w:r w:rsidRPr="00E4556B">
        <w:rPr>
          <w:sz w:val="24"/>
        </w:rPr>
        <w:t xml:space="preserve"> </w:t>
      </w:r>
      <w:proofErr w:type="spellStart"/>
      <w:r>
        <w:rPr>
          <w:sz w:val="24"/>
        </w:rPr>
        <w:t>odl</w:t>
      </w:r>
      <w:proofErr w:type="spellEnd"/>
      <w:r>
        <w:rPr>
          <w:sz w:val="24"/>
        </w:rPr>
        <w:t>. US, 102/15, 7/18 ,141/22 in 40/25-ZInfV-1), v nadaljnjem besedilu: ZDIJZ), ki niso javno dostopne in tako ne smejo biti razkrite oziroma javno dostopne.</w:t>
      </w:r>
    </w:p>
    <w:p w14:paraId="17C51BC1" w14:textId="77777777" w:rsidR="00E4556B" w:rsidRPr="005F4EAE" w:rsidRDefault="00E4556B" w:rsidP="005F4EAE">
      <w:pPr>
        <w:jc w:val="both"/>
        <w:rPr>
          <w:sz w:val="24"/>
        </w:rPr>
      </w:pPr>
    </w:p>
    <w:p w14:paraId="039BF364" w14:textId="77777777" w:rsidR="00E4556B" w:rsidRDefault="00E4556B" w:rsidP="00E4556B">
      <w:pPr>
        <w:pStyle w:val="Odstavekseznama"/>
        <w:ind w:left="-284"/>
        <w:jc w:val="both"/>
        <w:rPr>
          <w:sz w:val="24"/>
        </w:rPr>
      </w:pPr>
      <w:r>
        <w:rPr>
          <w:sz w:val="24"/>
        </w:rPr>
        <w:t>Poslovna skrivnost se lahko nanaša na posamezen podatek ali na del vloge, ne more pa se nanašati na  celotno vlogo. Prijavitelji morajo pojasniti, zakaj posamezen podatek ne sme biti dostopen javnosti kot informacija javnega značaja. Če prijavitelj ne označi in razloži takšnih podatkov v vlogi, bo komisija domnevala, da vloga po stališču prijavitelja ne vsebuje poslovnih skrivnosti, osebnih podatkov in drugih izjem iz 6. člena  ZDIJZ.</w:t>
      </w:r>
    </w:p>
    <w:p w14:paraId="1D8E5198" w14:textId="77777777" w:rsidR="00BB0A00" w:rsidRDefault="00BB0A00" w:rsidP="00E4556B">
      <w:pPr>
        <w:pStyle w:val="Odstavekseznama"/>
        <w:ind w:left="-284"/>
        <w:jc w:val="both"/>
        <w:rPr>
          <w:sz w:val="24"/>
        </w:rPr>
      </w:pPr>
    </w:p>
    <w:p w14:paraId="70276F8A" w14:textId="77777777" w:rsidR="00BB0A00" w:rsidRDefault="00BB0A00" w:rsidP="00E4556B">
      <w:pPr>
        <w:pStyle w:val="Odstavekseznama"/>
        <w:ind w:left="-284"/>
        <w:jc w:val="both"/>
        <w:rPr>
          <w:sz w:val="24"/>
        </w:rPr>
      </w:pPr>
    </w:p>
    <w:p w14:paraId="73ED8828" w14:textId="77777777" w:rsidR="00BB0A00" w:rsidRPr="00BB0A00" w:rsidRDefault="00BB0A00" w:rsidP="00E4556B">
      <w:pPr>
        <w:pStyle w:val="Odstavekseznama"/>
        <w:ind w:left="-284"/>
        <w:jc w:val="both"/>
        <w:rPr>
          <w:b/>
          <w:bCs/>
          <w:sz w:val="24"/>
        </w:rPr>
      </w:pPr>
    </w:p>
    <w:p w14:paraId="1DB3ABBC" w14:textId="0EA5BE8A" w:rsidR="00BB0A00" w:rsidRDefault="00BB0A00" w:rsidP="00E4556B">
      <w:pPr>
        <w:pStyle w:val="Odstavekseznama"/>
        <w:ind w:left="-284"/>
        <w:jc w:val="both"/>
        <w:rPr>
          <w:b/>
          <w:bCs/>
          <w:sz w:val="24"/>
        </w:rPr>
      </w:pPr>
      <w:r w:rsidRPr="00BB0A00">
        <w:rPr>
          <w:b/>
          <w:bCs/>
          <w:sz w:val="24"/>
        </w:rPr>
        <w:t>9. Informacije in pojasnila:</w:t>
      </w:r>
    </w:p>
    <w:p w14:paraId="783BED46" w14:textId="77777777" w:rsidR="00BB0A00" w:rsidRDefault="00BB0A00" w:rsidP="00BB0A00">
      <w:pPr>
        <w:pStyle w:val="Odstavekseznama"/>
        <w:ind w:left="-284"/>
        <w:jc w:val="both"/>
        <w:rPr>
          <w:sz w:val="24"/>
        </w:rPr>
      </w:pPr>
    </w:p>
    <w:p w14:paraId="2E0A89D2" w14:textId="60FBB862" w:rsidR="00BB0A00" w:rsidRDefault="00BB0A00" w:rsidP="00BB0A00">
      <w:pPr>
        <w:pStyle w:val="Odstavekseznama"/>
        <w:ind w:left="-284"/>
        <w:jc w:val="both"/>
        <w:rPr>
          <w:sz w:val="24"/>
        </w:rPr>
      </w:pPr>
      <w:r>
        <w:rPr>
          <w:sz w:val="24"/>
        </w:rPr>
        <w:t xml:space="preserve">Vse dodatne informacije v zvezi z javnim razpisom dobijo zainteresirani na Oddelku za družbene dejavnosti na telefonsko številko 02/843 2841- Irena Jereb, e-pošta: </w:t>
      </w:r>
      <w:hyperlink r:id="rId11" w:history="1">
        <w:r w:rsidRPr="000A0B22">
          <w:rPr>
            <w:rStyle w:val="Hiperpovezava"/>
            <w:sz w:val="24"/>
          </w:rPr>
          <w:t>irena.jereb@slov-bistrica.si</w:t>
        </w:r>
      </w:hyperlink>
    </w:p>
    <w:p w14:paraId="6558CF05" w14:textId="77777777" w:rsidR="00BB0A00" w:rsidRDefault="00BB0A00" w:rsidP="00BB0A00">
      <w:pPr>
        <w:pStyle w:val="Odstavekseznama"/>
        <w:ind w:left="-284"/>
        <w:jc w:val="both"/>
        <w:rPr>
          <w:sz w:val="24"/>
        </w:rPr>
      </w:pPr>
    </w:p>
    <w:p w14:paraId="0A9117A8" w14:textId="77777777" w:rsidR="00BB0A00" w:rsidRPr="00BB0A00" w:rsidRDefault="00BB0A00" w:rsidP="00E4556B">
      <w:pPr>
        <w:pStyle w:val="Odstavekseznama"/>
        <w:ind w:left="-284"/>
        <w:jc w:val="both"/>
        <w:rPr>
          <w:b/>
          <w:bCs/>
          <w:sz w:val="24"/>
        </w:rPr>
      </w:pPr>
    </w:p>
    <w:p w14:paraId="10D4FB01" w14:textId="77777777" w:rsidR="00E4556B" w:rsidRDefault="00E4556B" w:rsidP="00BB0A00">
      <w:pPr>
        <w:pStyle w:val="Odstavekseznama"/>
        <w:rPr>
          <w:sz w:val="24"/>
        </w:rPr>
      </w:pPr>
    </w:p>
    <w:p w14:paraId="55AE0744" w14:textId="77777777" w:rsidR="00E4556B" w:rsidRDefault="00E4556B" w:rsidP="00E4556B">
      <w:pPr>
        <w:jc w:val="both"/>
        <w:rPr>
          <w:sz w:val="24"/>
        </w:rPr>
      </w:pPr>
    </w:p>
    <w:p w14:paraId="1059947F" w14:textId="77777777" w:rsidR="00E4556B" w:rsidRDefault="00E4556B" w:rsidP="00E4556B">
      <w:pPr>
        <w:ind w:left="4248" w:firstLine="708"/>
        <w:jc w:val="both"/>
        <w:rPr>
          <w:sz w:val="24"/>
        </w:rPr>
      </w:pPr>
      <w:r>
        <w:rPr>
          <w:sz w:val="24"/>
        </w:rPr>
        <w:t xml:space="preserve">       Občina Slovenska Bistrica</w:t>
      </w:r>
    </w:p>
    <w:p w14:paraId="57A288FA" w14:textId="77777777" w:rsidR="00E4556B" w:rsidRDefault="00E4556B" w:rsidP="00E4556B">
      <w:pPr>
        <w:jc w:val="both"/>
        <w:rPr>
          <w:sz w:val="24"/>
        </w:rPr>
      </w:pPr>
    </w:p>
    <w:p w14:paraId="7C1456F0" w14:textId="77777777" w:rsidR="00E4556B" w:rsidRDefault="00E4556B" w:rsidP="00E4556B">
      <w:pPr>
        <w:pStyle w:val="Odstavekseznama"/>
        <w:ind w:left="-284"/>
        <w:jc w:val="both"/>
        <w:rPr>
          <w:sz w:val="24"/>
        </w:rPr>
      </w:pPr>
    </w:p>
    <w:p w14:paraId="5252A397" w14:textId="77777777" w:rsidR="00E4556B" w:rsidRDefault="00E4556B" w:rsidP="00426A4E">
      <w:pPr>
        <w:pStyle w:val="Telobesedila"/>
        <w:spacing w:after="0" w:line="240" w:lineRule="auto"/>
        <w:jc w:val="both"/>
      </w:pPr>
    </w:p>
    <w:p w14:paraId="63A3C242" w14:textId="77777777" w:rsidR="00E4556B" w:rsidRDefault="00E4556B" w:rsidP="00426A4E">
      <w:pPr>
        <w:pStyle w:val="Telobesedila"/>
        <w:spacing w:after="0" w:line="240" w:lineRule="auto"/>
        <w:jc w:val="both"/>
      </w:pPr>
    </w:p>
    <w:p w14:paraId="34218964" w14:textId="77777777" w:rsidR="00E4556B" w:rsidRDefault="00E4556B" w:rsidP="00426A4E">
      <w:pPr>
        <w:pStyle w:val="Telobesedila"/>
        <w:spacing w:after="0" w:line="240" w:lineRule="auto"/>
        <w:jc w:val="both"/>
      </w:pPr>
    </w:p>
    <w:p w14:paraId="79CFFBEF" w14:textId="4125D8C8" w:rsidR="00E4556B" w:rsidRPr="00F32F9E" w:rsidRDefault="00BB0A00" w:rsidP="00426A4E">
      <w:pPr>
        <w:pStyle w:val="Telobesedila"/>
        <w:spacing w:after="0" w:line="240" w:lineRule="auto"/>
        <w:jc w:val="both"/>
        <w:rPr>
          <w:b/>
          <w:bCs/>
          <w:sz w:val="24"/>
          <w:szCs w:val="24"/>
        </w:rPr>
      </w:pPr>
      <w:r w:rsidRPr="00F32F9E">
        <w:rPr>
          <w:b/>
          <w:bCs/>
          <w:sz w:val="24"/>
          <w:szCs w:val="24"/>
        </w:rPr>
        <w:t>Priloga:</w:t>
      </w:r>
    </w:p>
    <w:p w14:paraId="5C708ECA" w14:textId="32E9FB83" w:rsidR="009719D8" w:rsidRPr="009719D8" w:rsidRDefault="009719D8" w:rsidP="00426A4E">
      <w:pPr>
        <w:pStyle w:val="Telobesedila"/>
        <w:spacing w:after="0" w:line="240" w:lineRule="auto"/>
        <w:jc w:val="both"/>
        <w:rPr>
          <w:b/>
          <w:bCs/>
          <w:sz w:val="24"/>
          <w:szCs w:val="24"/>
        </w:rPr>
      </w:pPr>
      <w:r w:rsidRPr="009719D8">
        <w:rPr>
          <w:b/>
          <w:bCs/>
          <w:sz w:val="24"/>
          <w:szCs w:val="24"/>
        </w:rPr>
        <w:t>Prijavni obrazci</w:t>
      </w:r>
    </w:p>
    <w:p w14:paraId="4536CF60" w14:textId="4A70DEE3" w:rsidR="009719D8" w:rsidRDefault="009719D8" w:rsidP="00426A4E">
      <w:pPr>
        <w:pStyle w:val="Telobesedila"/>
        <w:spacing w:after="0" w:line="240" w:lineRule="auto"/>
        <w:jc w:val="both"/>
        <w:rPr>
          <w:sz w:val="24"/>
          <w:szCs w:val="24"/>
        </w:rPr>
      </w:pPr>
      <w:r>
        <w:rPr>
          <w:sz w:val="24"/>
          <w:szCs w:val="24"/>
        </w:rPr>
        <w:t>- obrazec št.</w:t>
      </w:r>
      <w:r w:rsidR="00F32F9E">
        <w:rPr>
          <w:sz w:val="24"/>
          <w:szCs w:val="24"/>
        </w:rPr>
        <w:t xml:space="preserve"> </w:t>
      </w:r>
      <w:r>
        <w:rPr>
          <w:sz w:val="24"/>
          <w:szCs w:val="24"/>
        </w:rPr>
        <w:t>1</w:t>
      </w:r>
      <w:r w:rsidR="00F32F9E">
        <w:rPr>
          <w:sz w:val="24"/>
          <w:szCs w:val="24"/>
        </w:rPr>
        <w:t xml:space="preserve"> ( osnovni podatki)</w:t>
      </w:r>
    </w:p>
    <w:p w14:paraId="309CFFAB" w14:textId="7BE19F79" w:rsidR="009719D8" w:rsidRDefault="009719D8" w:rsidP="00426A4E">
      <w:pPr>
        <w:pStyle w:val="Telobesedila"/>
        <w:spacing w:after="0" w:line="240" w:lineRule="auto"/>
        <w:jc w:val="both"/>
        <w:rPr>
          <w:sz w:val="24"/>
          <w:szCs w:val="24"/>
        </w:rPr>
      </w:pPr>
      <w:r>
        <w:rPr>
          <w:sz w:val="24"/>
          <w:szCs w:val="24"/>
        </w:rPr>
        <w:t>- obrazec št.</w:t>
      </w:r>
      <w:r w:rsidR="00F32F9E">
        <w:rPr>
          <w:sz w:val="24"/>
          <w:szCs w:val="24"/>
        </w:rPr>
        <w:t xml:space="preserve"> </w:t>
      </w:r>
      <w:r>
        <w:rPr>
          <w:sz w:val="24"/>
          <w:szCs w:val="24"/>
        </w:rPr>
        <w:t>2</w:t>
      </w:r>
      <w:r w:rsidR="00F32F9E">
        <w:rPr>
          <w:sz w:val="24"/>
          <w:szCs w:val="24"/>
        </w:rPr>
        <w:t xml:space="preserve"> ( izjava št.1)</w:t>
      </w:r>
    </w:p>
    <w:p w14:paraId="350F876D" w14:textId="5EFB89A7" w:rsidR="009719D8" w:rsidRDefault="009719D8" w:rsidP="00426A4E">
      <w:pPr>
        <w:pStyle w:val="Telobesedila"/>
        <w:spacing w:after="0" w:line="240" w:lineRule="auto"/>
        <w:jc w:val="both"/>
        <w:rPr>
          <w:sz w:val="24"/>
          <w:szCs w:val="24"/>
        </w:rPr>
      </w:pPr>
      <w:r>
        <w:rPr>
          <w:sz w:val="24"/>
          <w:szCs w:val="24"/>
        </w:rPr>
        <w:t>- obrazec št. 3</w:t>
      </w:r>
      <w:r w:rsidR="00F32F9E">
        <w:rPr>
          <w:sz w:val="24"/>
          <w:szCs w:val="24"/>
        </w:rPr>
        <w:t xml:space="preserve"> ( izjava št.2)</w:t>
      </w:r>
    </w:p>
    <w:p w14:paraId="6864E720" w14:textId="477902EA" w:rsidR="009719D8" w:rsidRPr="009719D8" w:rsidRDefault="009719D8" w:rsidP="00426A4E">
      <w:pPr>
        <w:pStyle w:val="Telobesedila"/>
        <w:spacing w:after="0" w:line="240" w:lineRule="auto"/>
        <w:jc w:val="both"/>
        <w:rPr>
          <w:sz w:val="24"/>
          <w:szCs w:val="24"/>
        </w:rPr>
      </w:pPr>
      <w:r>
        <w:rPr>
          <w:sz w:val="24"/>
          <w:szCs w:val="24"/>
        </w:rPr>
        <w:t xml:space="preserve">- obrazec št. 4 </w:t>
      </w:r>
      <w:r w:rsidR="00F32F9E">
        <w:rPr>
          <w:sz w:val="24"/>
          <w:szCs w:val="24"/>
        </w:rPr>
        <w:t>( vzorec pogodbe)</w:t>
      </w:r>
    </w:p>
    <w:p w14:paraId="66AC37AA" w14:textId="77777777" w:rsidR="00AD5BD5" w:rsidRPr="00BB0A00" w:rsidRDefault="00AD5BD5" w:rsidP="00426A4E">
      <w:pPr>
        <w:pStyle w:val="Telobesedila"/>
        <w:spacing w:after="0" w:line="240" w:lineRule="auto"/>
        <w:jc w:val="both"/>
        <w:rPr>
          <w:b/>
          <w:bCs/>
        </w:rPr>
      </w:pPr>
    </w:p>
    <w:p w14:paraId="2DFDFA3A" w14:textId="77777777" w:rsidR="00E4556B" w:rsidRDefault="00E4556B" w:rsidP="00426A4E">
      <w:pPr>
        <w:pStyle w:val="Telobesedila"/>
        <w:spacing w:after="0" w:line="240" w:lineRule="auto"/>
        <w:jc w:val="both"/>
      </w:pPr>
    </w:p>
    <w:p w14:paraId="282107B5" w14:textId="77777777" w:rsidR="00E4556B" w:rsidRDefault="00E4556B" w:rsidP="00426A4E">
      <w:pPr>
        <w:pStyle w:val="Telobesedila"/>
        <w:spacing w:after="0" w:line="240" w:lineRule="auto"/>
        <w:jc w:val="both"/>
      </w:pPr>
    </w:p>
    <w:bookmarkEnd w:id="0"/>
    <w:p w14:paraId="0487AF18" w14:textId="77777777" w:rsidR="00E4556B" w:rsidRDefault="00E4556B" w:rsidP="00426A4E">
      <w:pPr>
        <w:pStyle w:val="Telobesedila"/>
        <w:spacing w:after="0" w:line="240" w:lineRule="auto"/>
        <w:jc w:val="both"/>
      </w:pPr>
    </w:p>
    <w:sectPr w:rsidR="00E4556B" w:rsidSect="00F864F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50607" w14:textId="77777777" w:rsidR="00516828" w:rsidRDefault="00516828" w:rsidP="008A4077">
      <w:pPr>
        <w:spacing w:line="240" w:lineRule="auto"/>
      </w:pPr>
      <w:r>
        <w:separator/>
      </w:r>
    </w:p>
  </w:endnote>
  <w:endnote w:type="continuationSeparator" w:id="0">
    <w:p w14:paraId="7C42CA63" w14:textId="77777777" w:rsidR="00516828" w:rsidRDefault="00516828" w:rsidP="008A40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D01E8" w14:textId="77777777" w:rsidR="00516828" w:rsidRDefault="00516828" w:rsidP="008A4077">
      <w:pPr>
        <w:spacing w:line="240" w:lineRule="auto"/>
      </w:pPr>
      <w:r>
        <w:separator/>
      </w:r>
    </w:p>
  </w:footnote>
  <w:footnote w:type="continuationSeparator" w:id="0">
    <w:p w14:paraId="300A4678" w14:textId="77777777" w:rsidR="00516828" w:rsidRDefault="00516828" w:rsidP="008A407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82514"/>
    <w:multiLevelType w:val="hybridMultilevel"/>
    <w:tmpl w:val="3AE24A9C"/>
    <w:lvl w:ilvl="0" w:tplc="A4EEACD0">
      <w:start w:val="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924F9D"/>
    <w:multiLevelType w:val="hybridMultilevel"/>
    <w:tmpl w:val="C45EC28A"/>
    <w:lvl w:ilvl="0" w:tplc="C69034D2">
      <w:start w:val="231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5B450F1"/>
    <w:multiLevelType w:val="hybridMultilevel"/>
    <w:tmpl w:val="C9FEBD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8B20FDF"/>
    <w:multiLevelType w:val="singleLevel"/>
    <w:tmpl w:val="0424000F"/>
    <w:lvl w:ilvl="0">
      <w:start w:val="1"/>
      <w:numFmt w:val="decimal"/>
      <w:lvlText w:val="%1."/>
      <w:lvlJc w:val="left"/>
      <w:pPr>
        <w:ind w:left="720" w:hanging="360"/>
      </w:pPr>
      <w:rPr>
        <w:rFonts w:hint="default"/>
      </w:rPr>
    </w:lvl>
  </w:abstractNum>
  <w:abstractNum w:abstractNumId="4" w15:restartNumberingAfterBreak="0">
    <w:nsid w:val="1D7A0487"/>
    <w:multiLevelType w:val="hybridMultilevel"/>
    <w:tmpl w:val="574214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1C40BE5"/>
    <w:multiLevelType w:val="hybridMultilevel"/>
    <w:tmpl w:val="1FE637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E0F21DC"/>
    <w:multiLevelType w:val="hybridMultilevel"/>
    <w:tmpl w:val="5D4C9414"/>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340613D5"/>
    <w:multiLevelType w:val="hybridMultilevel"/>
    <w:tmpl w:val="FD10DA30"/>
    <w:lvl w:ilvl="0" w:tplc="EA820418">
      <w:start w:val="1"/>
      <w:numFmt w:val="decimal"/>
      <w:lvlText w:val="%1)"/>
      <w:lvlJc w:val="left"/>
      <w:pPr>
        <w:ind w:left="181" w:hanging="360"/>
      </w:pPr>
      <w:rPr>
        <w:rFonts w:ascii="Calibri" w:eastAsia="Calibri" w:hAnsi="Calibri" w:cs="Calibri"/>
      </w:rPr>
    </w:lvl>
    <w:lvl w:ilvl="1" w:tplc="04240019" w:tentative="1">
      <w:start w:val="1"/>
      <w:numFmt w:val="lowerLetter"/>
      <w:lvlText w:val="%2."/>
      <w:lvlJc w:val="left"/>
      <w:pPr>
        <w:ind w:left="901" w:hanging="360"/>
      </w:pPr>
    </w:lvl>
    <w:lvl w:ilvl="2" w:tplc="0424001B" w:tentative="1">
      <w:start w:val="1"/>
      <w:numFmt w:val="lowerRoman"/>
      <w:lvlText w:val="%3."/>
      <w:lvlJc w:val="right"/>
      <w:pPr>
        <w:ind w:left="1621" w:hanging="180"/>
      </w:pPr>
    </w:lvl>
    <w:lvl w:ilvl="3" w:tplc="0424000F" w:tentative="1">
      <w:start w:val="1"/>
      <w:numFmt w:val="decimal"/>
      <w:lvlText w:val="%4."/>
      <w:lvlJc w:val="left"/>
      <w:pPr>
        <w:ind w:left="2341" w:hanging="360"/>
      </w:pPr>
    </w:lvl>
    <w:lvl w:ilvl="4" w:tplc="04240019" w:tentative="1">
      <w:start w:val="1"/>
      <w:numFmt w:val="lowerLetter"/>
      <w:lvlText w:val="%5."/>
      <w:lvlJc w:val="left"/>
      <w:pPr>
        <w:ind w:left="3061" w:hanging="360"/>
      </w:pPr>
    </w:lvl>
    <w:lvl w:ilvl="5" w:tplc="0424001B" w:tentative="1">
      <w:start w:val="1"/>
      <w:numFmt w:val="lowerRoman"/>
      <w:lvlText w:val="%6."/>
      <w:lvlJc w:val="right"/>
      <w:pPr>
        <w:ind w:left="3781" w:hanging="180"/>
      </w:pPr>
    </w:lvl>
    <w:lvl w:ilvl="6" w:tplc="0424000F" w:tentative="1">
      <w:start w:val="1"/>
      <w:numFmt w:val="decimal"/>
      <w:lvlText w:val="%7."/>
      <w:lvlJc w:val="left"/>
      <w:pPr>
        <w:ind w:left="4501" w:hanging="360"/>
      </w:pPr>
    </w:lvl>
    <w:lvl w:ilvl="7" w:tplc="04240019" w:tentative="1">
      <w:start w:val="1"/>
      <w:numFmt w:val="lowerLetter"/>
      <w:lvlText w:val="%8."/>
      <w:lvlJc w:val="left"/>
      <w:pPr>
        <w:ind w:left="5221" w:hanging="360"/>
      </w:pPr>
    </w:lvl>
    <w:lvl w:ilvl="8" w:tplc="0424001B" w:tentative="1">
      <w:start w:val="1"/>
      <w:numFmt w:val="lowerRoman"/>
      <w:lvlText w:val="%9."/>
      <w:lvlJc w:val="right"/>
      <w:pPr>
        <w:ind w:left="5941" w:hanging="180"/>
      </w:pPr>
    </w:lvl>
  </w:abstractNum>
  <w:abstractNum w:abstractNumId="8" w15:restartNumberingAfterBreak="0">
    <w:nsid w:val="43C7699C"/>
    <w:multiLevelType w:val="hybridMultilevel"/>
    <w:tmpl w:val="47D4DF78"/>
    <w:lvl w:ilvl="0" w:tplc="A120C17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06036AD"/>
    <w:multiLevelType w:val="hybridMultilevel"/>
    <w:tmpl w:val="17603084"/>
    <w:lvl w:ilvl="0" w:tplc="A4CA4A76">
      <w:start w:val="1"/>
      <w:numFmt w:val="decimal"/>
      <w:lvlText w:val="%1."/>
      <w:lvlJc w:val="left"/>
      <w:pPr>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195051A"/>
    <w:multiLevelType w:val="hybridMultilevel"/>
    <w:tmpl w:val="1C2C430E"/>
    <w:lvl w:ilvl="0" w:tplc="BEBE29E2">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4F44A28"/>
    <w:multiLevelType w:val="hybridMultilevel"/>
    <w:tmpl w:val="C1127E7C"/>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A3E0BA0"/>
    <w:multiLevelType w:val="multilevel"/>
    <w:tmpl w:val="5EBCE2D0"/>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76FC02A2"/>
    <w:multiLevelType w:val="hybridMultilevel"/>
    <w:tmpl w:val="7A302298"/>
    <w:lvl w:ilvl="0" w:tplc="239A1E44">
      <w:numFmt w:val="bullet"/>
      <w:lvlText w:val="-"/>
      <w:lvlJc w:val="left"/>
      <w:pPr>
        <w:ind w:left="720" w:hanging="360"/>
      </w:pPr>
      <w:rPr>
        <w:rFonts w:ascii="Tms Rmn" w:eastAsia="Times New Roman" w:hAnsi="Tms Rm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37646782">
    <w:abstractNumId w:val="2"/>
  </w:num>
  <w:num w:numId="2" w16cid:durableId="1139345142">
    <w:abstractNumId w:val="4"/>
  </w:num>
  <w:num w:numId="3" w16cid:durableId="1469474941">
    <w:abstractNumId w:val="1"/>
  </w:num>
  <w:num w:numId="4" w16cid:durableId="311182817">
    <w:abstractNumId w:val="9"/>
  </w:num>
  <w:num w:numId="5" w16cid:durableId="1431196817">
    <w:abstractNumId w:val="6"/>
  </w:num>
  <w:num w:numId="6" w16cid:durableId="311569369">
    <w:abstractNumId w:val="12"/>
  </w:num>
  <w:num w:numId="7" w16cid:durableId="667906694">
    <w:abstractNumId w:val="3"/>
  </w:num>
  <w:num w:numId="8" w16cid:durableId="580798321">
    <w:abstractNumId w:val="13"/>
  </w:num>
  <w:num w:numId="9" w16cid:durableId="285551055">
    <w:abstractNumId w:val="11"/>
  </w:num>
  <w:num w:numId="10" w16cid:durableId="487595011">
    <w:abstractNumId w:val="8"/>
  </w:num>
  <w:num w:numId="11" w16cid:durableId="954562522">
    <w:abstractNumId w:val="0"/>
  </w:num>
  <w:num w:numId="12" w16cid:durableId="842941654">
    <w:abstractNumId w:val="10"/>
  </w:num>
  <w:num w:numId="13" w16cid:durableId="968046763">
    <w:abstractNumId w:val="7"/>
  </w:num>
  <w:num w:numId="14" w16cid:durableId="12404861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77"/>
    <w:rsid w:val="00003706"/>
    <w:rsid w:val="00014381"/>
    <w:rsid w:val="00031F09"/>
    <w:rsid w:val="00034B9B"/>
    <w:rsid w:val="00053670"/>
    <w:rsid w:val="00057AC6"/>
    <w:rsid w:val="000938D1"/>
    <w:rsid w:val="000A35A8"/>
    <w:rsid w:val="000A4045"/>
    <w:rsid w:val="000B7DF6"/>
    <w:rsid w:val="000C45A2"/>
    <w:rsid w:val="000C5D88"/>
    <w:rsid w:val="000C6C0A"/>
    <w:rsid w:val="000E3A91"/>
    <w:rsid w:val="000F6188"/>
    <w:rsid w:val="001069E4"/>
    <w:rsid w:val="001108D8"/>
    <w:rsid w:val="0011347E"/>
    <w:rsid w:val="001411B0"/>
    <w:rsid w:val="001553B8"/>
    <w:rsid w:val="00167A35"/>
    <w:rsid w:val="001740F1"/>
    <w:rsid w:val="0018616E"/>
    <w:rsid w:val="001B64AD"/>
    <w:rsid w:val="00204B38"/>
    <w:rsid w:val="00222B6D"/>
    <w:rsid w:val="00234B13"/>
    <w:rsid w:val="00244BBB"/>
    <w:rsid w:val="00251097"/>
    <w:rsid w:val="0025320E"/>
    <w:rsid w:val="00262C48"/>
    <w:rsid w:val="00284A38"/>
    <w:rsid w:val="00286B0E"/>
    <w:rsid w:val="00291851"/>
    <w:rsid w:val="002C62B7"/>
    <w:rsid w:val="002F28E0"/>
    <w:rsid w:val="002F3A2E"/>
    <w:rsid w:val="0030219B"/>
    <w:rsid w:val="00314EE0"/>
    <w:rsid w:val="00340B8B"/>
    <w:rsid w:val="00342B28"/>
    <w:rsid w:val="003E5C72"/>
    <w:rsid w:val="003F1636"/>
    <w:rsid w:val="00403230"/>
    <w:rsid w:val="00426A4E"/>
    <w:rsid w:val="00466E27"/>
    <w:rsid w:val="004861E9"/>
    <w:rsid w:val="004B5771"/>
    <w:rsid w:val="004C280C"/>
    <w:rsid w:val="004C7619"/>
    <w:rsid w:val="004D6B4D"/>
    <w:rsid w:val="00516828"/>
    <w:rsid w:val="0053139B"/>
    <w:rsid w:val="00533892"/>
    <w:rsid w:val="00550EBC"/>
    <w:rsid w:val="005535C3"/>
    <w:rsid w:val="00565B0D"/>
    <w:rsid w:val="00575AB5"/>
    <w:rsid w:val="00584B0D"/>
    <w:rsid w:val="005A142E"/>
    <w:rsid w:val="005A23F2"/>
    <w:rsid w:val="005F2ADA"/>
    <w:rsid w:val="005F4EAE"/>
    <w:rsid w:val="00600E26"/>
    <w:rsid w:val="00650FE5"/>
    <w:rsid w:val="00651157"/>
    <w:rsid w:val="00655F6C"/>
    <w:rsid w:val="00667CE8"/>
    <w:rsid w:val="0068524D"/>
    <w:rsid w:val="0068587D"/>
    <w:rsid w:val="00694064"/>
    <w:rsid w:val="006D0907"/>
    <w:rsid w:val="006F36D3"/>
    <w:rsid w:val="006F41A0"/>
    <w:rsid w:val="00724317"/>
    <w:rsid w:val="00736D20"/>
    <w:rsid w:val="00793CAB"/>
    <w:rsid w:val="007D3CBC"/>
    <w:rsid w:val="008134EE"/>
    <w:rsid w:val="00814753"/>
    <w:rsid w:val="00816799"/>
    <w:rsid w:val="00834954"/>
    <w:rsid w:val="00850F51"/>
    <w:rsid w:val="00882C7F"/>
    <w:rsid w:val="00890D5B"/>
    <w:rsid w:val="008A4077"/>
    <w:rsid w:val="008B18EE"/>
    <w:rsid w:val="008B7D7F"/>
    <w:rsid w:val="0090215D"/>
    <w:rsid w:val="00907151"/>
    <w:rsid w:val="00922081"/>
    <w:rsid w:val="00933920"/>
    <w:rsid w:val="00937D43"/>
    <w:rsid w:val="00951E9D"/>
    <w:rsid w:val="009719D8"/>
    <w:rsid w:val="009743CE"/>
    <w:rsid w:val="00992B4F"/>
    <w:rsid w:val="009B309C"/>
    <w:rsid w:val="009B5E5A"/>
    <w:rsid w:val="009B751B"/>
    <w:rsid w:val="009C03E3"/>
    <w:rsid w:val="009D0298"/>
    <w:rsid w:val="009E3C3B"/>
    <w:rsid w:val="00A12DA6"/>
    <w:rsid w:val="00A4602E"/>
    <w:rsid w:val="00A93596"/>
    <w:rsid w:val="00AB6862"/>
    <w:rsid w:val="00AD5BD5"/>
    <w:rsid w:val="00AD72B3"/>
    <w:rsid w:val="00AE1644"/>
    <w:rsid w:val="00AE6500"/>
    <w:rsid w:val="00B05ACC"/>
    <w:rsid w:val="00B17C2E"/>
    <w:rsid w:val="00B32F7C"/>
    <w:rsid w:val="00B33B2E"/>
    <w:rsid w:val="00B81E3B"/>
    <w:rsid w:val="00B872B6"/>
    <w:rsid w:val="00BA65D6"/>
    <w:rsid w:val="00BA7F98"/>
    <w:rsid w:val="00BB0A00"/>
    <w:rsid w:val="00BB7923"/>
    <w:rsid w:val="00BE2755"/>
    <w:rsid w:val="00BE7932"/>
    <w:rsid w:val="00C01035"/>
    <w:rsid w:val="00C4514F"/>
    <w:rsid w:val="00C55296"/>
    <w:rsid w:val="00C77761"/>
    <w:rsid w:val="00CA0824"/>
    <w:rsid w:val="00CA17E1"/>
    <w:rsid w:val="00D05A40"/>
    <w:rsid w:val="00D30437"/>
    <w:rsid w:val="00D577A7"/>
    <w:rsid w:val="00D67C2C"/>
    <w:rsid w:val="00D80AC5"/>
    <w:rsid w:val="00DA2D3F"/>
    <w:rsid w:val="00DB611F"/>
    <w:rsid w:val="00DC08CF"/>
    <w:rsid w:val="00DC4D01"/>
    <w:rsid w:val="00DE293D"/>
    <w:rsid w:val="00DE3CA0"/>
    <w:rsid w:val="00E01656"/>
    <w:rsid w:val="00E060E8"/>
    <w:rsid w:val="00E25EA1"/>
    <w:rsid w:val="00E36668"/>
    <w:rsid w:val="00E4556B"/>
    <w:rsid w:val="00E7272E"/>
    <w:rsid w:val="00E90BB8"/>
    <w:rsid w:val="00EA4F7E"/>
    <w:rsid w:val="00EC070A"/>
    <w:rsid w:val="00ED127E"/>
    <w:rsid w:val="00EE755B"/>
    <w:rsid w:val="00EF5908"/>
    <w:rsid w:val="00F05BD0"/>
    <w:rsid w:val="00F2189D"/>
    <w:rsid w:val="00F32E87"/>
    <w:rsid w:val="00F32F9E"/>
    <w:rsid w:val="00F50FFF"/>
    <w:rsid w:val="00F53669"/>
    <w:rsid w:val="00F64AA1"/>
    <w:rsid w:val="00F864F5"/>
    <w:rsid w:val="00F90B98"/>
    <w:rsid w:val="00FB1B0F"/>
    <w:rsid w:val="00FC71E7"/>
    <w:rsid w:val="00FE5A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7ACCA3A"/>
  <w15:chartTrackingRefBased/>
  <w15:docId w15:val="{12F5E53E-234D-4BDB-8810-6090DDE58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03230"/>
    <w:pPr>
      <w:spacing w:after="0"/>
    </w:pPr>
    <w:rPr>
      <w:rFonts w:ascii="Calibri" w:eastAsia="Calibri" w:hAnsi="Calibri" w:cs="Calibri"/>
      <w:lang w:eastAsia="sl-SI"/>
    </w:rPr>
  </w:style>
  <w:style w:type="paragraph" w:styleId="Naslov1">
    <w:name w:val="heading 1"/>
    <w:basedOn w:val="Navaden"/>
    <w:next w:val="Navaden"/>
    <w:link w:val="Naslov1Znak"/>
    <w:qFormat/>
    <w:rsid w:val="00951E9D"/>
    <w:pPr>
      <w:keepNext/>
      <w:spacing w:line="240" w:lineRule="auto"/>
      <w:outlineLvl w:val="0"/>
    </w:pPr>
    <w:rPr>
      <w:rFonts w:ascii="Times New Roman" w:eastAsia="Times New Roman" w:hAnsi="Times New Roman" w:cs="Times New Roman"/>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8A4077"/>
    <w:pPr>
      <w:tabs>
        <w:tab w:val="center" w:pos="4536"/>
        <w:tab w:val="right" w:pos="9072"/>
      </w:tabs>
      <w:spacing w:line="240" w:lineRule="auto"/>
    </w:pPr>
  </w:style>
  <w:style w:type="character" w:customStyle="1" w:styleId="GlavaZnak">
    <w:name w:val="Glava Znak"/>
    <w:basedOn w:val="Privzetapisavaodstavka"/>
    <w:link w:val="Glava"/>
    <w:uiPriority w:val="99"/>
    <w:rsid w:val="008A4077"/>
  </w:style>
  <w:style w:type="paragraph" w:styleId="Noga">
    <w:name w:val="footer"/>
    <w:basedOn w:val="Navaden"/>
    <w:link w:val="NogaZnak"/>
    <w:uiPriority w:val="99"/>
    <w:unhideWhenUsed/>
    <w:rsid w:val="008A4077"/>
    <w:pPr>
      <w:tabs>
        <w:tab w:val="center" w:pos="4536"/>
        <w:tab w:val="right" w:pos="9072"/>
      </w:tabs>
      <w:spacing w:line="240" w:lineRule="auto"/>
    </w:pPr>
  </w:style>
  <w:style w:type="character" w:customStyle="1" w:styleId="NogaZnak">
    <w:name w:val="Noga Znak"/>
    <w:basedOn w:val="Privzetapisavaodstavka"/>
    <w:link w:val="Noga"/>
    <w:uiPriority w:val="99"/>
    <w:rsid w:val="008A4077"/>
  </w:style>
  <w:style w:type="character" w:styleId="Hiperpovezava">
    <w:name w:val="Hyperlink"/>
    <w:basedOn w:val="Privzetapisavaodstavka"/>
    <w:uiPriority w:val="99"/>
    <w:unhideWhenUsed/>
    <w:rsid w:val="008A4077"/>
    <w:rPr>
      <w:color w:val="0563C1" w:themeColor="hyperlink"/>
      <w:u w:val="single"/>
    </w:rPr>
  </w:style>
  <w:style w:type="character" w:customStyle="1" w:styleId="Nerazreenaomemba1">
    <w:name w:val="Nerazrešena omemba1"/>
    <w:basedOn w:val="Privzetapisavaodstavka"/>
    <w:uiPriority w:val="99"/>
    <w:semiHidden/>
    <w:unhideWhenUsed/>
    <w:rsid w:val="008A4077"/>
    <w:rPr>
      <w:color w:val="605E5C"/>
      <w:shd w:val="clear" w:color="auto" w:fill="E1DFDD"/>
    </w:rPr>
  </w:style>
  <w:style w:type="paragraph" w:styleId="Odstavekseznama">
    <w:name w:val="List Paragraph"/>
    <w:basedOn w:val="Navaden"/>
    <w:uiPriority w:val="34"/>
    <w:qFormat/>
    <w:rsid w:val="004861E9"/>
    <w:pPr>
      <w:ind w:left="720"/>
      <w:contextualSpacing/>
    </w:pPr>
  </w:style>
  <w:style w:type="table" w:styleId="Tabelamrea">
    <w:name w:val="Table Grid"/>
    <w:basedOn w:val="Navadnatabela"/>
    <w:uiPriority w:val="59"/>
    <w:rsid w:val="000A35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05BD0"/>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05BD0"/>
    <w:rPr>
      <w:rFonts w:ascii="Segoe UI" w:hAnsi="Segoe UI" w:cs="Segoe UI"/>
      <w:sz w:val="18"/>
      <w:szCs w:val="18"/>
    </w:rPr>
  </w:style>
  <w:style w:type="paragraph" w:customStyle="1" w:styleId="H3">
    <w:name w:val="H3"/>
    <w:basedOn w:val="Navaden"/>
    <w:next w:val="Navaden"/>
    <w:rsid w:val="00EF5908"/>
    <w:pPr>
      <w:keepNext/>
      <w:spacing w:before="100" w:after="100" w:line="240" w:lineRule="auto"/>
      <w:outlineLvl w:val="3"/>
    </w:pPr>
    <w:rPr>
      <w:rFonts w:ascii="Times New Roman" w:eastAsia="Times New Roman" w:hAnsi="Times New Roman" w:cs="Times New Roman"/>
      <w:b/>
      <w:snapToGrid w:val="0"/>
      <w:sz w:val="28"/>
      <w:szCs w:val="20"/>
    </w:rPr>
  </w:style>
  <w:style w:type="paragraph" w:styleId="Telobesedila2">
    <w:name w:val="Body Text 2"/>
    <w:basedOn w:val="Navaden"/>
    <w:link w:val="Telobesedila2Znak"/>
    <w:rsid w:val="009E3C3B"/>
    <w:pPr>
      <w:spacing w:line="240" w:lineRule="auto"/>
      <w:jc w:val="center"/>
    </w:pPr>
    <w:rPr>
      <w:rFonts w:ascii="Times New Roman" w:eastAsia="Times New Roman" w:hAnsi="Times New Roman" w:cs="Times New Roman"/>
      <w:sz w:val="20"/>
      <w:szCs w:val="20"/>
    </w:rPr>
  </w:style>
  <w:style w:type="character" w:customStyle="1" w:styleId="Telobesedila2Znak">
    <w:name w:val="Telo besedila 2 Znak"/>
    <w:basedOn w:val="Privzetapisavaodstavka"/>
    <w:link w:val="Telobesedila2"/>
    <w:rsid w:val="009E3C3B"/>
    <w:rPr>
      <w:rFonts w:ascii="Times New Roman" w:eastAsia="Times New Roman" w:hAnsi="Times New Roman" w:cs="Times New Roman"/>
      <w:sz w:val="20"/>
      <w:szCs w:val="20"/>
      <w:lang w:eastAsia="sl-SI"/>
    </w:rPr>
  </w:style>
  <w:style w:type="character" w:styleId="Pripombasklic">
    <w:name w:val="annotation reference"/>
    <w:basedOn w:val="Privzetapisavaodstavka"/>
    <w:uiPriority w:val="99"/>
    <w:semiHidden/>
    <w:unhideWhenUsed/>
    <w:rsid w:val="00533892"/>
    <w:rPr>
      <w:sz w:val="16"/>
      <w:szCs w:val="16"/>
    </w:rPr>
  </w:style>
  <w:style w:type="paragraph" w:styleId="Pripombabesedilo">
    <w:name w:val="annotation text"/>
    <w:basedOn w:val="Navaden"/>
    <w:link w:val="PripombabesediloZnak"/>
    <w:uiPriority w:val="99"/>
    <w:semiHidden/>
    <w:unhideWhenUsed/>
    <w:rsid w:val="00533892"/>
    <w:pPr>
      <w:spacing w:line="240" w:lineRule="auto"/>
    </w:pPr>
    <w:rPr>
      <w:rFonts w:ascii="Times New Roman" w:eastAsia="Times New Roman" w:hAnsi="Times New Roman" w:cs="Times New Roman"/>
      <w:sz w:val="20"/>
      <w:szCs w:val="20"/>
    </w:rPr>
  </w:style>
  <w:style w:type="character" w:customStyle="1" w:styleId="PripombabesediloZnak">
    <w:name w:val="Pripomba – besedilo Znak"/>
    <w:basedOn w:val="Privzetapisavaodstavka"/>
    <w:link w:val="Pripombabesedilo"/>
    <w:uiPriority w:val="99"/>
    <w:semiHidden/>
    <w:rsid w:val="00533892"/>
    <w:rPr>
      <w:rFonts w:ascii="Times New Roman" w:eastAsia="Times New Roman" w:hAnsi="Times New Roman" w:cs="Times New Roman"/>
      <w:sz w:val="20"/>
      <w:szCs w:val="20"/>
      <w:lang w:eastAsia="sl-SI"/>
    </w:rPr>
  </w:style>
  <w:style w:type="character" w:customStyle="1" w:styleId="Naslov1Znak">
    <w:name w:val="Naslov 1 Znak"/>
    <w:basedOn w:val="Privzetapisavaodstavka"/>
    <w:link w:val="Naslov1"/>
    <w:rsid w:val="00951E9D"/>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semiHidden/>
    <w:unhideWhenUsed/>
    <w:rsid w:val="00F32E87"/>
    <w:pPr>
      <w:spacing w:after="120"/>
    </w:pPr>
  </w:style>
  <w:style w:type="character" w:customStyle="1" w:styleId="TelobesedilaZnak">
    <w:name w:val="Telo besedila Znak"/>
    <w:basedOn w:val="Privzetapisavaodstavka"/>
    <w:link w:val="Telobesedila"/>
    <w:uiPriority w:val="99"/>
    <w:semiHidden/>
    <w:rsid w:val="00F32E87"/>
    <w:rPr>
      <w:rFonts w:ascii="Calibri" w:eastAsia="Calibri" w:hAnsi="Calibri" w:cs="Calibri"/>
      <w:lang w:eastAsia="sl-SI"/>
    </w:rPr>
  </w:style>
  <w:style w:type="paragraph" w:styleId="Brezrazmikov">
    <w:name w:val="No Spacing"/>
    <w:uiPriority w:val="1"/>
    <w:qFormat/>
    <w:rsid w:val="00E4556B"/>
    <w:pPr>
      <w:spacing w:after="0" w:line="240" w:lineRule="auto"/>
    </w:pPr>
    <w:rPr>
      <w:rFonts w:ascii="Calibri" w:eastAsia="Calibri" w:hAnsi="Calibri" w:cs="Calibri"/>
      <w:lang w:eastAsia="sl-SI"/>
    </w:rPr>
  </w:style>
  <w:style w:type="character" w:styleId="Nerazreenaomemba">
    <w:name w:val="Unresolved Mention"/>
    <w:basedOn w:val="Privzetapisavaodstavka"/>
    <w:uiPriority w:val="99"/>
    <w:semiHidden/>
    <w:unhideWhenUsed/>
    <w:rsid w:val="00BB0A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rena.jereb@slov-bistrica.si" TargetMode="External"/><Relationship Id="rId5" Type="http://schemas.openxmlformats.org/officeDocument/2006/relationships/webSettings" Target="webSettings.xml"/><Relationship Id="rId10" Type="http://schemas.openxmlformats.org/officeDocument/2006/relationships/hyperlink" Target="https://www.slovenska-bistrica.si"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459620C-FE3B-4B38-9300-9AEFD7BDD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4</Pages>
  <Words>954</Words>
  <Characters>5443</Characters>
  <Application>Microsoft Office Word</Application>
  <DocSecurity>0</DocSecurity>
  <Lines>45</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up53</dc:creator>
  <cp:keywords/>
  <dc:description/>
  <cp:lastModifiedBy>Irena Jereb</cp:lastModifiedBy>
  <cp:revision>20</cp:revision>
  <cp:lastPrinted>2025-09-09T08:56:00Z</cp:lastPrinted>
  <dcterms:created xsi:type="dcterms:W3CDTF">2026-03-10T09:45:00Z</dcterms:created>
  <dcterms:modified xsi:type="dcterms:W3CDTF">2026-07-03T05:11:00Z</dcterms:modified>
</cp:coreProperties>
</file>